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7DE0A" w14:textId="3289031D" w:rsidR="00AB648D" w:rsidRDefault="00AB648D" w:rsidP="00AB648D">
      <w:pPr>
        <w:pStyle w:val="CRCoverPage"/>
        <w:tabs>
          <w:tab w:val="right" w:pos="9639"/>
        </w:tabs>
        <w:spacing w:after="0"/>
        <w:rPr>
          <w:b/>
          <w:i/>
          <w:noProof/>
          <w:sz w:val="28"/>
        </w:rPr>
      </w:pPr>
      <w:r>
        <w:rPr>
          <w:b/>
          <w:noProof/>
          <w:sz w:val="24"/>
        </w:rPr>
        <w:t>3GPP TSG-</w:t>
      </w:r>
      <w:r w:rsidR="007D6884">
        <w:fldChar w:fldCharType="begin"/>
      </w:r>
      <w:r w:rsidR="007D6884">
        <w:instrText xml:space="preserve"> DOCPROPERTY  TSG/WGRef  \* MERGEFORMAT </w:instrText>
      </w:r>
      <w:r w:rsidR="007D6884">
        <w:fldChar w:fldCharType="separate"/>
      </w:r>
      <w:r>
        <w:rPr>
          <w:b/>
          <w:noProof/>
          <w:sz w:val="24"/>
        </w:rPr>
        <w:t>RAN4</w:t>
      </w:r>
      <w:r w:rsidR="007D6884">
        <w:rPr>
          <w:b/>
          <w:noProof/>
          <w:sz w:val="24"/>
        </w:rPr>
        <w:fldChar w:fldCharType="end"/>
      </w:r>
      <w:r>
        <w:rPr>
          <w:b/>
          <w:noProof/>
          <w:sz w:val="24"/>
        </w:rPr>
        <w:t xml:space="preserve"> Meeting #</w:t>
      </w:r>
      <w:r w:rsidR="007D6884">
        <w:fldChar w:fldCharType="begin"/>
      </w:r>
      <w:r w:rsidR="007D6884">
        <w:instrText xml:space="preserve"> DOCPROPERTY  MtgSeq  \* MERGEFORMAT </w:instrText>
      </w:r>
      <w:r w:rsidR="007D6884">
        <w:fldChar w:fldCharType="separate"/>
      </w:r>
      <w:r w:rsidRPr="00EB09B7">
        <w:rPr>
          <w:b/>
          <w:noProof/>
          <w:sz w:val="24"/>
        </w:rPr>
        <w:t>9</w:t>
      </w:r>
      <w:r w:rsidR="007D6884">
        <w:rPr>
          <w:b/>
          <w:noProof/>
          <w:sz w:val="24"/>
        </w:rPr>
        <w:fldChar w:fldCharType="end"/>
      </w:r>
      <w:r w:rsidR="003D6E59">
        <w:rPr>
          <w:b/>
          <w:noProof/>
          <w:sz w:val="24"/>
        </w:rPr>
        <w:t>9</w:t>
      </w:r>
      <w:r w:rsidR="007D6884">
        <w:fldChar w:fldCharType="begin"/>
      </w:r>
      <w:r w:rsidR="007D6884">
        <w:instrText xml:space="preserve"> DOCPROPERTY  MtgTitle  \* MERGEFORMAT </w:instrText>
      </w:r>
      <w:r w:rsidR="007D6884">
        <w:fldChar w:fldCharType="separate"/>
      </w:r>
      <w:r>
        <w:rPr>
          <w:b/>
          <w:noProof/>
          <w:sz w:val="24"/>
        </w:rPr>
        <w:t>-e</w:t>
      </w:r>
      <w:r w:rsidR="007D6884">
        <w:rPr>
          <w:b/>
          <w:noProof/>
          <w:sz w:val="24"/>
        </w:rPr>
        <w:fldChar w:fldCharType="end"/>
      </w:r>
      <w:r>
        <w:rPr>
          <w:b/>
          <w:i/>
          <w:noProof/>
          <w:sz w:val="28"/>
        </w:rPr>
        <w:tab/>
      </w:r>
      <w:r w:rsidR="005C1536" w:rsidRPr="005C1536">
        <w:rPr>
          <w:b/>
          <w:noProof/>
          <w:sz w:val="24"/>
        </w:rPr>
        <w:t>R4-2109311</w:t>
      </w:r>
    </w:p>
    <w:p w14:paraId="1832DB5B" w14:textId="77777777" w:rsidR="003D6E59" w:rsidRDefault="005B0171" w:rsidP="003D6E59">
      <w:pPr>
        <w:pStyle w:val="CRCoverPage"/>
        <w:outlineLvl w:val="0"/>
        <w:rPr>
          <w:b/>
          <w:noProof/>
          <w:sz w:val="24"/>
        </w:rPr>
      </w:pPr>
      <w:fldSimple w:instr=" DOCPROPERTY  Location  \* MERGEFORMAT ">
        <w:r w:rsidR="003D6E59" w:rsidRPr="00BA51D9">
          <w:rPr>
            <w:b/>
            <w:noProof/>
            <w:sz w:val="24"/>
          </w:rPr>
          <w:t>Online</w:t>
        </w:r>
      </w:fldSimple>
      <w:r w:rsidR="003D6E59">
        <w:rPr>
          <w:b/>
          <w:noProof/>
          <w:sz w:val="24"/>
        </w:rPr>
        <w:t xml:space="preserve">, </w:t>
      </w:r>
      <w:r w:rsidR="003D6E59" w:rsidRPr="00D52283">
        <w:rPr>
          <w:b/>
          <w:sz w:val="24"/>
          <w:szCs w:val="24"/>
          <w:lang w:eastAsia="zh-CN"/>
        </w:rPr>
        <w:fldChar w:fldCharType="begin"/>
      </w:r>
      <w:r w:rsidR="003D6E59" w:rsidRPr="00D52283">
        <w:rPr>
          <w:b/>
          <w:sz w:val="24"/>
          <w:szCs w:val="24"/>
          <w:lang w:eastAsia="zh-CN"/>
        </w:rPr>
        <w:instrText xml:space="preserve"> DOCPROPERTY  Country  \* MERGEFORMAT </w:instrText>
      </w:r>
      <w:r w:rsidR="003D6E59" w:rsidRPr="00D52283">
        <w:rPr>
          <w:b/>
          <w:sz w:val="24"/>
          <w:szCs w:val="24"/>
          <w:lang w:eastAsia="zh-CN"/>
        </w:rPr>
        <w:fldChar w:fldCharType="end"/>
      </w:r>
      <w:r w:rsidR="003D6E59">
        <w:rPr>
          <w:b/>
          <w:sz w:val="24"/>
          <w:szCs w:val="24"/>
          <w:lang w:eastAsia="zh-CN"/>
        </w:rPr>
        <w:t>19</w:t>
      </w:r>
      <w:r w:rsidR="003D6E59" w:rsidRPr="00BF1228">
        <w:rPr>
          <w:b/>
          <w:sz w:val="24"/>
          <w:szCs w:val="24"/>
          <w:lang w:eastAsia="zh-CN"/>
        </w:rPr>
        <w:t xml:space="preserve"> </w:t>
      </w:r>
      <w:r w:rsidR="003D6E59">
        <w:rPr>
          <w:b/>
          <w:sz w:val="24"/>
          <w:szCs w:val="24"/>
          <w:lang w:eastAsia="zh-CN"/>
        </w:rPr>
        <w:t xml:space="preserve">– 27 </w:t>
      </w:r>
      <w:proofErr w:type="gramStart"/>
      <w:r w:rsidR="003D6E59">
        <w:rPr>
          <w:b/>
          <w:sz w:val="24"/>
          <w:szCs w:val="24"/>
          <w:lang w:eastAsia="zh-CN"/>
        </w:rPr>
        <w:t>May</w:t>
      </w:r>
      <w:r w:rsidR="003D6E59" w:rsidRPr="00BF1228">
        <w:rPr>
          <w:b/>
          <w:sz w:val="24"/>
          <w:szCs w:val="24"/>
          <w:lang w:eastAsia="zh-CN"/>
        </w:rPr>
        <w:t>,</w:t>
      </w:r>
      <w:proofErr w:type="gramEnd"/>
      <w:r w:rsidR="003D6E59" w:rsidRPr="00BF1228">
        <w:rPr>
          <w:b/>
          <w:sz w:val="24"/>
          <w:szCs w:val="24"/>
          <w:lang w:eastAsia="zh-CN"/>
        </w:rPr>
        <w:t xml:space="preserve"> 202</w:t>
      </w:r>
      <w:r w:rsidR="003D6E59">
        <w:rPr>
          <w:b/>
          <w:sz w:val="24"/>
          <w:szCs w:val="24"/>
          <w:lang w:eastAsia="zh-CN"/>
        </w:rPr>
        <w:t>1</w:t>
      </w:r>
    </w:p>
    <w:p w14:paraId="038E9536" w14:textId="34B2C741"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5C1536">
        <w:rPr>
          <w:rFonts w:ascii="Arial" w:hAnsi="Arial" w:cs="Arial"/>
          <w:b/>
          <w:sz w:val="22"/>
          <w:szCs w:val="22"/>
        </w:rPr>
        <w:t>9.19.2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FA04FBF"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CE25FB" w:rsidRPr="00CE25FB">
        <w:rPr>
          <w:rFonts w:ascii="Arial" w:hAnsi="Arial" w:cs="Arial"/>
          <w:b/>
          <w:sz w:val="22"/>
          <w:szCs w:val="22"/>
        </w:rPr>
        <w:t xml:space="preserve">Impact of </w:t>
      </w:r>
      <w:proofErr w:type="spellStart"/>
      <w:r w:rsidR="00CE25FB" w:rsidRPr="00CE25FB">
        <w:rPr>
          <w:rFonts w:ascii="Arial" w:hAnsi="Arial" w:cs="Arial"/>
          <w:b/>
          <w:sz w:val="22"/>
          <w:szCs w:val="22"/>
        </w:rPr>
        <w:t>RedCap</w:t>
      </w:r>
      <w:proofErr w:type="spellEnd"/>
      <w:r w:rsidR="00CE25FB" w:rsidRPr="00CE25FB">
        <w:rPr>
          <w:rFonts w:ascii="Arial" w:hAnsi="Arial" w:cs="Arial"/>
          <w:b/>
          <w:sz w:val="22"/>
          <w:szCs w:val="22"/>
        </w:rPr>
        <w:t xml:space="preserve"> on RRM requirements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E08302" w14:textId="0B15D172" w:rsidR="003D6E59" w:rsidRDefault="00CE25FB" w:rsidP="00AB648D">
      <w:pPr>
        <w:tabs>
          <w:tab w:val="left" w:pos="990"/>
        </w:tabs>
        <w:overflowPunct/>
        <w:spacing w:after="120" w:line="252" w:lineRule="auto"/>
        <w:jc w:val="both"/>
        <w:textAlignment w:val="auto"/>
        <w:rPr>
          <w:color w:val="000000"/>
          <w:lang w:val="en-US" w:eastAsia="zh-CN"/>
        </w:rPr>
      </w:pPr>
      <w:r>
        <w:rPr>
          <w:lang w:val="en-US" w:eastAsia="zh-CN"/>
        </w:rPr>
        <w:t xml:space="preserve">The latest version of </w:t>
      </w:r>
      <w:proofErr w:type="gramStart"/>
      <w:r>
        <w:rPr>
          <w:lang w:val="en-US" w:eastAsia="zh-CN"/>
        </w:rPr>
        <w:t>WID[</w:t>
      </w:r>
      <w:proofErr w:type="gramEnd"/>
      <w:r>
        <w:rPr>
          <w:lang w:val="en-US" w:eastAsia="zh-CN"/>
        </w:rPr>
        <w:t xml:space="preserve">1] for </w:t>
      </w:r>
      <w:proofErr w:type="spellStart"/>
      <w:r>
        <w:rPr>
          <w:lang w:val="en-US" w:eastAsia="zh-CN"/>
        </w:rPr>
        <w:t>RedCap</w:t>
      </w:r>
      <w:proofErr w:type="spellEnd"/>
      <w:r>
        <w:rPr>
          <w:lang w:val="en-US" w:eastAsia="zh-CN"/>
        </w:rPr>
        <w:t xml:space="preserve"> is agreed in RANP #91 meeting</w:t>
      </w:r>
      <w:r>
        <w:rPr>
          <w:color w:val="000000"/>
          <w:lang w:val="en-US" w:eastAsia="zh-CN"/>
        </w:rPr>
        <w:t xml:space="preserve">, and RAN4 related are summarized as below, </w:t>
      </w:r>
    </w:p>
    <w:tbl>
      <w:tblPr>
        <w:tblStyle w:val="TableGrid"/>
        <w:tblW w:w="0" w:type="auto"/>
        <w:tblLook w:val="04A0" w:firstRow="1" w:lastRow="0" w:firstColumn="1" w:lastColumn="0" w:noHBand="0" w:noVBand="1"/>
      </w:tblPr>
      <w:tblGrid>
        <w:gridCol w:w="9629"/>
      </w:tblGrid>
      <w:tr w:rsidR="003D6E59" w14:paraId="7A56B5C9" w14:textId="77777777" w:rsidTr="003D6E59">
        <w:tc>
          <w:tcPr>
            <w:tcW w:w="9629" w:type="dxa"/>
          </w:tcPr>
          <w:p w14:paraId="2EF3F948" w14:textId="77777777" w:rsidR="00CE25FB" w:rsidRPr="00942D09" w:rsidRDefault="00CE25FB" w:rsidP="00CE25FB">
            <w:pPr>
              <w:pStyle w:val="B1"/>
              <w:numPr>
                <w:ilvl w:val="0"/>
                <w:numId w:val="14"/>
              </w:numPr>
              <w:spacing w:after="0"/>
              <w:jc w:val="both"/>
              <w:rPr>
                <w:rFonts w:eastAsia="SimSun"/>
                <w:lang w:val="en-US" w:eastAsia="ja-JP"/>
              </w:rPr>
            </w:pPr>
            <w:r>
              <w:rPr>
                <w:rFonts w:eastAsia="SimSun"/>
                <w:lang w:val="en-US" w:eastAsia="ja-JP"/>
              </w:rPr>
              <w:t>Specify support for the following</w:t>
            </w:r>
            <w:r w:rsidRPr="00942D09">
              <w:rPr>
                <w:rFonts w:eastAsia="SimSun"/>
                <w:lang w:val="en-US" w:eastAsia="ja-JP"/>
              </w:rPr>
              <w:t xml:space="preserve"> UE complexity reduction features</w:t>
            </w:r>
            <w:r>
              <w:rPr>
                <w:rFonts w:eastAsia="SimSun"/>
                <w:lang w:val="en-US" w:eastAsia="ja-JP"/>
              </w:rPr>
              <w:t xml:space="preserve"> </w:t>
            </w:r>
            <w:r w:rsidRPr="00942D09">
              <w:rPr>
                <w:rFonts w:eastAsia="SimSun"/>
                <w:lang w:val="en-US" w:eastAsia="ja-JP"/>
              </w:rPr>
              <w:t xml:space="preserve">[RAN1, </w:t>
            </w:r>
            <w:r>
              <w:rPr>
                <w:rFonts w:eastAsia="SimSun"/>
                <w:lang w:val="en-US" w:eastAsia="ja-JP"/>
              </w:rPr>
              <w:t>RAN2, RAN4</w:t>
            </w:r>
            <w:r w:rsidRPr="00942D09">
              <w:rPr>
                <w:rFonts w:eastAsia="SimSun"/>
                <w:lang w:val="en-US" w:eastAsia="ja-JP"/>
              </w:rPr>
              <w:t>]:</w:t>
            </w:r>
          </w:p>
          <w:p w14:paraId="60AF007E" w14:textId="77777777" w:rsidR="00CE25FB" w:rsidRPr="006F7278" w:rsidRDefault="00CE25FB" w:rsidP="00CE25FB">
            <w:pPr>
              <w:pStyle w:val="BodyText"/>
              <w:numPr>
                <w:ilvl w:val="1"/>
                <w:numId w:val="14"/>
              </w:numPr>
              <w:overflowPunct w:val="0"/>
              <w:spacing w:after="0"/>
              <w:jc w:val="both"/>
              <w:rPr>
                <w:rFonts w:ascii="Times" w:hAnsi="Times" w:cs="Times"/>
                <w:b/>
                <w:bCs/>
                <w:i/>
                <w:iCs/>
                <w:szCs w:val="22"/>
              </w:rPr>
            </w:pPr>
            <w:r>
              <w:rPr>
                <w:rFonts w:ascii="Times" w:hAnsi="Times" w:cs="Times"/>
                <w:bCs/>
                <w:i/>
                <w:iCs/>
                <w:szCs w:val="22"/>
              </w:rPr>
              <w:t>Reduced m</w:t>
            </w:r>
            <w:r w:rsidRPr="006F7278">
              <w:rPr>
                <w:rFonts w:ascii="Times" w:hAnsi="Times" w:cs="Times"/>
                <w:bCs/>
                <w:i/>
                <w:iCs/>
                <w:szCs w:val="22"/>
              </w:rPr>
              <w:t>aximum UE bandwidth:</w:t>
            </w:r>
          </w:p>
          <w:p w14:paraId="34B2CA99" w14:textId="77777777" w:rsidR="00CE25FB" w:rsidRPr="006F7278" w:rsidRDefault="00CE25FB" w:rsidP="00CE25FB">
            <w:pPr>
              <w:pStyle w:val="BodyText"/>
              <w:numPr>
                <w:ilvl w:val="2"/>
                <w:numId w:val="14"/>
              </w:numPr>
              <w:overflowPunct w:val="0"/>
              <w:spacing w:after="0"/>
              <w:jc w:val="both"/>
              <w:rPr>
                <w:rFonts w:ascii="Times" w:hAnsi="Times" w:cs="Times"/>
                <w:b/>
                <w:bCs/>
                <w:i/>
                <w:iCs/>
                <w:szCs w:val="22"/>
              </w:rPr>
            </w:pPr>
            <w:r w:rsidRPr="006F7278">
              <w:rPr>
                <w:rFonts w:ascii="Times" w:hAnsi="Times" w:cs="Times"/>
                <w:bCs/>
                <w:i/>
                <w:iCs/>
                <w:szCs w:val="22"/>
              </w:rPr>
              <w:t xml:space="preserve">Maximum bandwidth of an FR1 </w:t>
            </w:r>
            <w:proofErr w:type="spellStart"/>
            <w:r w:rsidRPr="006F7278">
              <w:rPr>
                <w:rFonts w:ascii="Times" w:hAnsi="Times" w:cs="Times"/>
                <w:bCs/>
                <w:i/>
                <w:iCs/>
                <w:szCs w:val="22"/>
              </w:rPr>
              <w:t>RedCap</w:t>
            </w:r>
            <w:proofErr w:type="spellEnd"/>
            <w:r w:rsidRPr="006F7278">
              <w:rPr>
                <w:rFonts w:ascii="Times" w:hAnsi="Times" w:cs="Times"/>
                <w:bCs/>
                <w:i/>
                <w:iCs/>
                <w:szCs w:val="22"/>
              </w:rPr>
              <w:t xml:space="preserve"> UE during and after initial access </w:t>
            </w:r>
            <w:r>
              <w:rPr>
                <w:rFonts w:ascii="Times" w:hAnsi="Times" w:cs="Times"/>
                <w:bCs/>
                <w:i/>
                <w:iCs/>
                <w:szCs w:val="22"/>
              </w:rPr>
              <w:t xml:space="preserve">is </w:t>
            </w:r>
            <w:r w:rsidRPr="006F7278">
              <w:rPr>
                <w:rFonts w:ascii="Times" w:hAnsi="Times" w:cs="Times"/>
                <w:bCs/>
                <w:i/>
                <w:iCs/>
                <w:szCs w:val="22"/>
              </w:rPr>
              <w:t xml:space="preserve">20 </w:t>
            </w:r>
            <w:proofErr w:type="spellStart"/>
            <w:r w:rsidRPr="006F7278">
              <w:rPr>
                <w:rFonts w:ascii="Times" w:hAnsi="Times" w:cs="Times"/>
                <w:bCs/>
                <w:i/>
                <w:iCs/>
                <w:szCs w:val="22"/>
              </w:rPr>
              <w:t>MHz</w:t>
            </w:r>
            <w:r w:rsidRPr="0099079B">
              <w:rPr>
                <w:rFonts w:ascii="Times" w:hAnsi="Times" w:cs="Times"/>
                <w:bCs/>
                <w:i/>
                <w:iCs/>
                <w:szCs w:val="22"/>
              </w:rPr>
              <w:t>.</w:t>
            </w:r>
            <w:proofErr w:type="spellEnd"/>
            <w:r w:rsidRPr="0099079B">
              <w:rPr>
                <w:rFonts w:ascii="Times" w:hAnsi="Times" w:cs="Times"/>
                <w:bCs/>
                <w:i/>
                <w:iCs/>
                <w:szCs w:val="22"/>
              </w:rPr>
              <w:t xml:space="preserve"> </w:t>
            </w:r>
          </w:p>
          <w:p w14:paraId="4A132DD7" w14:textId="77777777" w:rsidR="00CE25FB" w:rsidRPr="006F7278" w:rsidRDefault="00CE25FB" w:rsidP="00CE25FB">
            <w:pPr>
              <w:pStyle w:val="BodyText"/>
              <w:numPr>
                <w:ilvl w:val="2"/>
                <w:numId w:val="14"/>
              </w:numPr>
              <w:overflowPunct w:val="0"/>
              <w:spacing w:after="0"/>
              <w:jc w:val="both"/>
              <w:rPr>
                <w:rFonts w:ascii="Times" w:hAnsi="Times" w:cs="Times"/>
                <w:b/>
                <w:bCs/>
                <w:i/>
                <w:iCs/>
                <w:szCs w:val="22"/>
              </w:rPr>
            </w:pPr>
            <w:r w:rsidRPr="006F7278">
              <w:rPr>
                <w:rFonts w:ascii="Times" w:hAnsi="Times" w:cs="Times"/>
                <w:bCs/>
                <w:i/>
                <w:iCs/>
                <w:szCs w:val="22"/>
              </w:rPr>
              <w:t xml:space="preserve">Maximum bandwidth of an FR2 </w:t>
            </w:r>
            <w:proofErr w:type="spellStart"/>
            <w:r w:rsidRPr="006F7278">
              <w:rPr>
                <w:rFonts w:ascii="Times" w:hAnsi="Times" w:cs="Times"/>
                <w:bCs/>
                <w:i/>
                <w:iCs/>
                <w:szCs w:val="22"/>
              </w:rPr>
              <w:t>RedCap</w:t>
            </w:r>
            <w:proofErr w:type="spellEnd"/>
            <w:r w:rsidRPr="006F7278">
              <w:rPr>
                <w:rFonts w:ascii="Times" w:hAnsi="Times" w:cs="Times"/>
                <w:bCs/>
                <w:i/>
                <w:iCs/>
                <w:szCs w:val="22"/>
              </w:rPr>
              <w:t xml:space="preserve"> UE during and after initial access is 100 </w:t>
            </w:r>
            <w:proofErr w:type="spellStart"/>
            <w:r w:rsidRPr="006F7278">
              <w:rPr>
                <w:rFonts w:ascii="Times" w:hAnsi="Times" w:cs="Times"/>
                <w:bCs/>
                <w:i/>
                <w:iCs/>
                <w:szCs w:val="22"/>
              </w:rPr>
              <w:t>MHz</w:t>
            </w:r>
            <w:r>
              <w:rPr>
                <w:rFonts w:ascii="Times" w:hAnsi="Times" w:cs="Times"/>
                <w:bCs/>
                <w:i/>
                <w:iCs/>
                <w:szCs w:val="22"/>
              </w:rPr>
              <w:t>.</w:t>
            </w:r>
            <w:proofErr w:type="spellEnd"/>
          </w:p>
          <w:p w14:paraId="5CD27E46" w14:textId="77777777" w:rsidR="00CE25FB" w:rsidRPr="006F7278" w:rsidRDefault="00CE25FB" w:rsidP="00CE25FB">
            <w:pPr>
              <w:pStyle w:val="BodyText"/>
              <w:numPr>
                <w:ilvl w:val="1"/>
                <w:numId w:val="14"/>
              </w:numPr>
              <w:overflowPunct w:val="0"/>
              <w:spacing w:after="0"/>
              <w:jc w:val="both"/>
              <w:rPr>
                <w:b/>
                <w:i/>
                <w:iCs/>
              </w:rPr>
            </w:pPr>
            <w:r>
              <w:rPr>
                <w:i/>
                <w:iCs/>
              </w:rPr>
              <w:t>Reduced minimum n</w:t>
            </w:r>
            <w:r w:rsidRPr="006F7278">
              <w:rPr>
                <w:i/>
                <w:iCs/>
              </w:rPr>
              <w:t xml:space="preserve">umber of Rx </w:t>
            </w:r>
            <w:r>
              <w:rPr>
                <w:i/>
                <w:iCs/>
              </w:rPr>
              <w:t>branches</w:t>
            </w:r>
            <w:r w:rsidRPr="006F7278">
              <w:rPr>
                <w:i/>
                <w:iCs/>
              </w:rPr>
              <w:t>:</w:t>
            </w:r>
          </w:p>
          <w:p w14:paraId="12433639" w14:textId="77777777" w:rsidR="00CE25FB" w:rsidRPr="003072F2" w:rsidRDefault="00CE25FB" w:rsidP="00CE25FB">
            <w:pPr>
              <w:pStyle w:val="BodyText"/>
              <w:numPr>
                <w:ilvl w:val="2"/>
                <w:numId w:val="14"/>
              </w:numPr>
              <w:overflowPunct w:val="0"/>
              <w:spacing w:after="0"/>
              <w:jc w:val="both"/>
              <w:rPr>
                <w:b/>
                <w:i/>
                <w:iCs/>
              </w:rPr>
            </w:pPr>
            <w:r w:rsidRPr="006F7278">
              <w:rPr>
                <w:i/>
                <w:iCs/>
              </w:rPr>
              <w:t xml:space="preserve">For </w:t>
            </w:r>
            <w:r>
              <w:rPr>
                <w:i/>
                <w:iCs/>
              </w:rPr>
              <w:t xml:space="preserve">frequency </w:t>
            </w:r>
            <w:r w:rsidRPr="006F7278">
              <w:rPr>
                <w:i/>
                <w:iCs/>
              </w:rPr>
              <w:t xml:space="preserve">bands where a </w:t>
            </w:r>
            <w:r>
              <w:rPr>
                <w:i/>
                <w:iCs/>
              </w:rPr>
              <w:t>legacy NR</w:t>
            </w:r>
            <w:r w:rsidRPr="006F7278">
              <w:rPr>
                <w:i/>
                <w:iCs/>
              </w:rPr>
              <w:t xml:space="preserve"> UE is required to be equipped with a minimum of 2 Rx </w:t>
            </w:r>
            <w:r>
              <w:rPr>
                <w:i/>
                <w:iCs/>
              </w:rPr>
              <w:t>antenna ports</w:t>
            </w:r>
            <w:r w:rsidRPr="006F7278">
              <w:rPr>
                <w:i/>
                <w:iCs/>
              </w:rPr>
              <w:t xml:space="preserve">, the minimum number of Rx </w:t>
            </w:r>
            <w:r>
              <w:rPr>
                <w:i/>
                <w:iCs/>
              </w:rPr>
              <w:t>branches</w:t>
            </w:r>
            <w:r w:rsidRPr="006F7278">
              <w:rPr>
                <w:i/>
                <w:iCs/>
              </w:rPr>
              <w:t xml:space="preserve"> supported by specification for a </w:t>
            </w:r>
            <w:proofErr w:type="spellStart"/>
            <w:r w:rsidRPr="006F7278">
              <w:rPr>
                <w:i/>
                <w:iCs/>
              </w:rPr>
              <w:t>RedCap</w:t>
            </w:r>
            <w:proofErr w:type="spellEnd"/>
            <w:r w:rsidRPr="006F7278">
              <w:rPr>
                <w:i/>
                <w:iCs/>
              </w:rPr>
              <w:t xml:space="preserve"> UE is 1. The specification also supports 2 Rx </w:t>
            </w:r>
            <w:r>
              <w:rPr>
                <w:i/>
                <w:iCs/>
              </w:rPr>
              <w:t>branches</w:t>
            </w:r>
            <w:r w:rsidRPr="006F7278">
              <w:rPr>
                <w:i/>
                <w:iCs/>
              </w:rPr>
              <w:t xml:space="preserve"> for a </w:t>
            </w:r>
            <w:proofErr w:type="spellStart"/>
            <w:r w:rsidRPr="006F7278">
              <w:rPr>
                <w:i/>
                <w:iCs/>
              </w:rPr>
              <w:t>RedCap</w:t>
            </w:r>
            <w:proofErr w:type="spellEnd"/>
            <w:r w:rsidRPr="006F7278">
              <w:rPr>
                <w:i/>
                <w:iCs/>
              </w:rPr>
              <w:t xml:space="preserve"> UE</w:t>
            </w:r>
            <w:r>
              <w:rPr>
                <w:i/>
                <w:iCs/>
              </w:rPr>
              <w:t xml:space="preserve"> in these bands</w:t>
            </w:r>
            <w:r w:rsidRPr="006F7278">
              <w:rPr>
                <w:i/>
                <w:iCs/>
              </w:rPr>
              <w:t>.</w:t>
            </w:r>
          </w:p>
          <w:p w14:paraId="3783E6AC" w14:textId="77777777" w:rsidR="00CE25FB" w:rsidRPr="00B20979" w:rsidRDefault="00CE25FB" w:rsidP="00CE25FB">
            <w:pPr>
              <w:pStyle w:val="BodyText"/>
              <w:numPr>
                <w:ilvl w:val="2"/>
                <w:numId w:val="14"/>
              </w:numPr>
              <w:overflowPunct w:val="0"/>
              <w:spacing w:after="0"/>
              <w:jc w:val="both"/>
              <w:rPr>
                <w:i/>
                <w:iCs/>
              </w:rPr>
            </w:pPr>
            <w:bookmarkStart w:id="2" w:name="_Hlk58502022"/>
            <w:r w:rsidRPr="006F7278">
              <w:rPr>
                <w:i/>
                <w:iCs/>
              </w:rPr>
              <w:t xml:space="preserve">For </w:t>
            </w:r>
            <w:r>
              <w:rPr>
                <w:i/>
                <w:iCs/>
              </w:rPr>
              <w:t xml:space="preserve">frequency </w:t>
            </w:r>
            <w:r w:rsidRPr="006F7278">
              <w:rPr>
                <w:i/>
                <w:iCs/>
              </w:rPr>
              <w:t>bands where a</w:t>
            </w:r>
            <w:r>
              <w:rPr>
                <w:i/>
                <w:iCs/>
              </w:rPr>
              <w:t xml:space="preserve"> legacy</w:t>
            </w:r>
            <w:r w:rsidRPr="006F7278">
              <w:rPr>
                <w:i/>
                <w:iCs/>
              </w:rPr>
              <w:t xml:space="preserve"> </w:t>
            </w:r>
            <w:r>
              <w:rPr>
                <w:i/>
                <w:iCs/>
              </w:rPr>
              <w:t xml:space="preserve">NR </w:t>
            </w:r>
            <w:r w:rsidRPr="006F7278">
              <w:rPr>
                <w:i/>
                <w:iCs/>
              </w:rPr>
              <w:t>UE</w:t>
            </w:r>
            <w:r>
              <w:rPr>
                <w:i/>
                <w:iCs/>
              </w:rPr>
              <w:t xml:space="preserve"> (other than 2-Rx vehicular UE)</w:t>
            </w:r>
            <w:r w:rsidRPr="006F7278">
              <w:rPr>
                <w:i/>
                <w:iCs/>
              </w:rPr>
              <w:t xml:space="preserve"> is required to be equipped with a minimum of </w:t>
            </w:r>
            <w:r>
              <w:rPr>
                <w:i/>
                <w:iCs/>
              </w:rPr>
              <w:t>4</w:t>
            </w:r>
            <w:r w:rsidRPr="006F7278">
              <w:rPr>
                <w:i/>
                <w:iCs/>
              </w:rPr>
              <w:t xml:space="preserve"> Rx </w:t>
            </w:r>
            <w:bookmarkEnd w:id="2"/>
            <w:r>
              <w:rPr>
                <w:i/>
                <w:iCs/>
              </w:rPr>
              <w:t>antenna ports</w:t>
            </w:r>
            <w:r w:rsidRPr="006F7278">
              <w:rPr>
                <w:i/>
                <w:iCs/>
              </w:rPr>
              <w:t xml:space="preserve">, the minimum number of Rx </w:t>
            </w:r>
            <w:bookmarkStart w:id="3" w:name="_Hlk58574559"/>
            <w:r>
              <w:rPr>
                <w:i/>
                <w:iCs/>
              </w:rPr>
              <w:t>branches</w:t>
            </w:r>
            <w:r w:rsidRPr="006F7278">
              <w:rPr>
                <w:i/>
                <w:iCs/>
              </w:rPr>
              <w:t xml:space="preserve"> </w:t>
            </w:r>
            <w:bookmarkEnd w:id="3"/>
            <w:r w:rsidRPr="006F7278">
              <w:rPr>
                <w:i/>
                <w:iCs/>
              </w:rPr>
              <w:t xml:space="preserve">supported by specification for a </w:t>
            </w:r>
            <w:proofErr w:type="spellStart"/>
            <w:r w:rsidRPr="006F7278">
              <w:rPr>
                <w:i/>
                <w:iCs/>
              </w:rPr>
              <w:t>RedCap</w:t>
            </w:r>
            <w:proofErr w:type="spellEnd"/>
            <w:r w:rsidRPr="006F7278">
              <w:rPr>
                <w:i/>
                <w:iCs/>
              </w:rPr>
              <w:t xml:space="preserve"> UE </w:t>
            </w:r>
            <w:r>
              <w:rPr>
                <w:i/>
                <w:iCs/>
              </w:rPr>
              <w:t xml:space="preserve">is 1. The specification also supports 2 Rx branches for a </w:t>
            </w:r>
            <w:proofErr w:type="spellStart"/>
            <w:r>
              <w:rPr>
                <w:i/>
                <w:iCs/>
              </w:rPr>
              <w:t>RedCap</w:t>
            </w:r>
            <w:proofErr w:type="spellEnd"/>
            <w:r>
              <w:rPr>
                <w:i/>
                <w:iCs/>
              </w:rPr>
              <w:t xml:space="preserve"> UE in these bands</w:t>
            </w:r>
            <w:r w:rsidRPr="006F7278">
              <w:rPr>
                <w:i/>
                <w:iCs/>
              </w:rPr>
              <w:t>.</w:t>
            </w:r>
          </w:p>
          <w:p w14:paraId="5A3536A4" w14:textId="77777777" w:rsidR="00CE25FB" w:rsidRPr="006F7278" w:rsidRDefault="00CE25FB" w:rsidP="00CE25FB">
            <w:pPr>
              <w:pStyle w:val="BodyText"/>
              <w:numPr>
                <w:ilvl w:val="2"/>
                <w:numId w:val="14"/>
              </w:numPr>
              <w:overflowPunct w:val="0"/>
              <w:spacing w:after="0"/>
              <w:jc w:val="both"/>
              <w:rPr>
                <w:b/>
                <w:i/>
                <w:iCs/>
              </w:rPr>
            </w:pPr>
            <w:r>
              <w:rPr>
                <w:i/>
                <w:iCs/>
              </w:rPr>
              <w:t xml:space="preserve">A means shall be specified by which the </w:t>
            </w:r>
            <w:proofErr w:type="spellStart"/>
            <w:r>
              <w:rPr>
                <w:i/>
                <w:iCs/>
              </w:rPr>
              <w:t>gNB</w:t>
            </w:r>
            <w:proofErr w:type="spellEnd"/>
            <w:r>
              <w:rPr>
                <w:i/>
                <w:iCs/>
              </w:rPr>
              <w:t xml:space="preserve"> can know the number of Rx branches of the UE.</w:t>
            </w:r>
          </w:p>
          <w:p w14:paraId="467E0978" w14:textId="77777777" w:rsidR="00CE25FB" w:rsidRPr="006F7278" w:rsidRDefault="00CE25FB" w:rsidP="00CE25FB">
            <w:pPr>
              <w:pStyle w:val="BodyText"/>
              <w:numPr>
                <w:ilvl w:val="1"/>
                <w:numId w:val="14"/>
              </w:numPr>
              <w:overflowPunct w:val="0"/>
              <w:spacing w:after="0"/>
              <w:jc w:val="both"/>
              <w:rPr>
                <w:b/>
                <w:bCs/>
                <w:i/>
                <w:iCs/>
              </w:rPr>
            </w:pPr>
            <w:r>
              <w:rPr>
                <w:bCs/>
                <w:i/>
                <w:iCs/>
              </w:rPr>
              <w:t>Maximum n</w:t>
            </w:r>
            <w:r w:rsidRPr="006F7278">
              <w:rPr>
                <w:bCs/>
                <w:i/>
                <w:iCs/>
              </w:rPr>
              <w:t>umber of DL MIMO layers:</w:t>
            </w:r>
          </w:p>
          <w:p w14:paraId="6C3E1CE7" w14:textId="77777777" w:rsidR="00CE25FB" w:rsidRPr="006F7278" w:rsidRDefault="00CE25FB" w:rsidP="00CE25FB">
            <w:pPr>
              <w:pStyle w:val="BodyText"/>
              <w:numPr>
                <w:ilvl w:val="2"/>
                <w:numId w:val="14"/>
              </w:numPr>
              <w:overflowPunct w:val="0"/>
              <w:spacing w:after="0"/>
              <w:jc w:val="both"/>
              <w:rPr>
                <w:b/>
                <w:bCs/>
                <w:i/>
                <w:iCs/>
              </w:rPr>
            </w:pPr>
            <w:r w:rsidRPr="006F7278">
              <w:rPr>
                <w:bCs/>
                <w:i/>
                <w:iCs/>
              </w:rPr>
              <w:t xml:space="preserve">For a </w:t>
            </w:r>
            <w:proofErr w:type="spellStart"/>
            <w:r w:rsidRPr="006F7278">
              <w:rPr>
                <w:bCs/>
                <w:i/>
                <w:iCs/>
              </w:rPr>
              <w:t>RedCap</w:t>
            </w:r>
            <w:proofErr w:type="spellEnd"/>
            <w:r w:rsidRPr="006F7278">
              <w:rPr>
                <w:bCs/>
                <w:i/>
                <w:iCs/>
              </w:rPr>
              <w:t xml:space="preserve"> UE with 1 Rx </w:t>
            </w:r>
            <w:r>
              <w:rPr>
                <w:i/>
                <w:iCs/>
              </w:rPr>
              <w:t>branch</w:t>
            </w:r>
            <w:r w:rsidRPr="006F7278">
              <w:rPr>
                <w:bCs/>
                <w:i/>
                <w:iCs/>
              </w:rPr>
              <w:t xml:space="preserve">, </w:t>
            </w:r>
            <w:r>
              <w:rPr>
                <w:bCs/>
                <w:i/>
                <w:iCs/>
              </w:rPr>
              <w:t>1</w:t>
            </w:r>
            <w:r w:rsidRPr="006F7278">
              <w:rPr>
                <w:bCs/>
                <w:i/>
                <w:iCs/>
              </w:rPr>
              <w:t xml:space="preserve"> DL MIMO layer is </w:t>
            </w:r>
            <w:r>
              <w:rPr>
                <w:bCs/>
                <w:i/>
                <w:iCs/>
              </w:rPr>
              <w:t>supported</w:t>
            </w:r>
            <w:r w:rsidRPr="006F7278">
              <w:rPr>
                <w:bCs/>
                <w:i/>
                <w:iCs/>
              </w:rPr>
              <w:t>.</w:t>
            </w:r>
          </w:p>
          <w:p w14:paraId="25E7C1BB" w14:textId="77777777" w:rsidR="00CE25FB" w:rsidRPr="006F7278" w:rsidRDefault="00CE25FB" w:rsidP="00CE25FB">
            <w:pPr>
              <w:pStyle w:val="BodyText"/>
              <w:numPr>
                <w:ilvl w:val="2"/>
                <w:numId w:val="14"/>
              </w:numPr>
              <w:overflowPunct w:val="0"/>
              <w:spacing w:after="0"/>
              <w:jc w:val="both"/>
              <w:rPr>
                <w:b/>
                <w:bCs/>
                <w:i/>
                <w:iCs/>
              </w:rPr>
            </w:pPr>
            <w:r w:rsidRPr="006F7278">
              <w:rPr>
                <w:bCs/>
                <w:i/>
                <w:iCs/>
              </w:rPr>
              <w:t xml:space="preserve">For a </w:t>
            </w:r>
            <w:proofErr w:type="spellStart"/>
            <w:r w:rsidRPr="006F7278">
              <w:rPr>
                <w:bCs/>
                <w:i/>
                <w:iCs/>
              </w:rPr>
              <w:t>RedCap</w:t>
            </w:r>
            <w:proofErr w:type="spellEnd"/>
            <w:r w:rsidRPr="006F7278">
              <w:rPr>
                <w:bCs/>
                <w:i/>
                <w:iCs/>
              </w:rPr>
              <w:t xml:space="preserve"> UE with </w:t>
            </w:r>
            <w:r>
              <w:rPr>
                <w:bCs/>
                <w:i/>
                <w:iCs/>
              </w:rPr>
              <w:t>2</w:t>
            </w:r>
            <w:r w:rsidRPr="006F7278">
              <w:rPr>
                <w:bCs/>
                <w:i/>
                <w:iCs/>
              </w:rPr>
              <w:t xml:space="preserve"> Rx </w:t>
            </w:r>
            <w:r>
              <w:rPr>
                <w:i/>
                <w:iCs/>
              </w:rPr>
              <w:t>branches</w:t>
            </w:r>
            <w:r w:rsidRPr="006F7278">
              <w:rPr>
                <w:bCs/>
                <w:i/>
                <w:iCs/>
              </w:rPr>
              <w:t xml:space="preserve">, </w:t>
            </w:r>
            <w:r>
              <w:rPr>
                <w:bCs/>
                <w:i/>
                <w:iCs/>
              </w:rPr>
              <w:t>2</w:t>
            </w:r>
            <w:r w:rsidRPr="006F7278">
              <w:rPr>
                <w:bCs/>
                <w:i/>
                <w:iCs/>
              </w:rPr>
              <w:t xml:space="preserve"> DL MIMO layers </w:t>
            </w:r>
            <w:r>
              <w:rPr>
                <w:bCs/>
                <w:i/>
                <w:iCs/>
              </w:rPr>
              <w:t>are supported.</w:t>
            </w:r>
          </w:p>
          <w:p w14:paraId="46FFE77E" w14:textId="77777777" w:rsidR="00CE25FB" w:rsidRPr="006F7278" w:rsidRDefault="00CE25FB" w:rsidP="00CE25FB">
            <w:pPr>
              <w:pStyle w:val="BodyText"/>
              <w:numPr>
                <w:ilvl w:val="1"/>
                <w:numId w:val="14"/>
              </w:numPr>
              <w:overflowPunct w:val="0"/>
              <w:spacing w:after="0"/>
              <w:jc w:val="both"/>
              <w:rPr>
                <w:b/>
                <w:bCs/>
                <w:i/>
                <w:iCs/>
              </w:rPr>
            </w:pPr>
            <w:r w:rsidRPr="006F7278">
              <w:rPr>
                <w:bCs/>
                <w:i/>
                <w:iCs/>
              </w:rPr>
              <w:t>Relaxed maximum modulation order:</w:t>
            </w:r>
          </w:p>
          <w:p w14:paraId="6260AE54" w14:textId="77777777" w:rsidR="00CE25FB" w:rsidRPr="006F7278" w:rsidRDefault="00CE25FB" w:rsidP="00CE25FB">
            <w:pPr>
              <w:pStyle w:val="BodyText"/>
              <w:numPr>
                <w:ilvl w:val="2"/>
                <w:numId w:val="14"/>
              </w:numPr>
              <w:overflowPunct w:val="0"/>
              <w:spacing w:after="0"/>
              <w:jc w:val="both"/>
              <w:rPr>
                <w:b/>
                <w:bCs/>
                <w:i/>
                <w:iCs/>
              </w:rPr>
            </w:pPr>
            <w:r w:rsidRPr="006F7278">
              <w:rPr>
                <w:bCs/>
                <w:i/>
                <w:iCs/>
              </w:rPr>
              <w:t xml:space="preserve">Support of 256QAM in DL is optional (instead of mandatory) for an FR1 </w:t>
            </w:r>
            <w:proofErr w:type="spellStart"/>
            <w:r w:rsidRPr="006F7278">
              <w:rPr>
                <w:bCs/>
                <w:i/>
                <w:iCs/>
              </w:rPr>
              <w:t>RedCap</w:t>
            </w:r>
            <w:proofErr w:type="spellEnd"/>
            <w:r w:rsidRPr="006F7278">
              <w:rPr>
                <w:bCs/>
                <w:i/>
                <w:iCs/>
              </w:rPr>
              <w:t xml:space="preserve"> UE.</w:t>
            </w:r>
          </w:p>
          <w:p w14:paraId="320CB963" w14:textId="77777777" w:rsidR="00CE25FB" w:rsidRDefault="00CE25FB" w:rsidP="00CE25FB">
            <w:pPr>
              <w:pStyle w:val="BodyText"/>
              <w:numPr>
                <w:ilvl w:val="2"/>
                <w:numId w:val="14"/>
              </w:numPr>
              <w:overflowPunct w:val="0"/>
              <w:spacing w:after="0"/>
              <w:jc w:val="both"/>
              <w:rPr>
                <w:bCs/>
                <w:i/>
                <w:iCs/>
              </w:rPr>
            </w:pPr>
            <w:r w:rsidRPr="00A039F9">
              <w:rPr>
                <w:bCs/>
                <w:i/>
                <w:iCs/>
              </w:rPr>
              <w:t xml:space="preserve">No other relaxations of maximum modulation order are specified for a </w:t>
            </w:r>
            <w:proofErr w:type="spellStart"/>
            <w:r w:rsidRPr="00A039F9">
              <w:rPr>
                <w:bCs/>
                <w:i/>
                <w:iCs/>
              </w:rPr>
              <w:t>RedCap</w:t>
            </w:r>
            <w:proofErr w:type="spellEnd"/>
            <w:r w:rsidRPr="00A039F9">
              <w:rPr>
                <w:bCs/>
                <w:i/>
                <w:iCs/>
              </w:rPr>
              <w:t xml:space="preserve"> UE.</w:t>
            </w:r>
          </w:p>
          <w:p w14:paraId="2D30E1E2" w14:textId="77777777" w:rsidR="00CE25FB" w:rsidRDefault="00CE25FB" w:rsidP="00CE25FB">
            <w:pPr>
              <w:pStyle w:val="BodyText"/>
              <w:numPr>
                <w:ilvl w:val="1"/>
                <w:numId w:val="14"/>
              </w:numPr>
              <w:overflowPunct w:val="0"/>
              <w:spacing w:after="0"/>
              <w:jc w:val="both"/>
              <w:rPr>
                <w:bCs/>
                <w:i/>
                <w:iCs/>
              </w:rPr>
            </w:pPr>
            <w:r>
              <w:rPr>
                <w:bCs/>
                <w:i/>
                <w:iCs/>
              </w:rPr>
              <w:t>Duplex operation:</w:t>
            </w:r>
          </w:p>
          <w:p w14:paraId="613DFFE8" w14:textId="77777777" w:rsidR="003D6E59" w:rsidRDefault="00CE25FB" w:rsidP="00CE25FB">
            <w:pPr>
              <w:pStyle w:val="BodyText"/>
              <w:numPr>
                <w:ilvl w:val="2"/>
                <w:numId w:val="14"/>
              </w:numPr>
              <w:overflowPunct w:val="0"/>
              <w:spacing w:after="0"/>
              <w:jc w:val="both"/>
              <w:rPr>
                <w:bCs/>
                <w:i/>
                <w:iCs/>
              </w:rPr>
            </w:pPr>
            <w:r>
              <w:rPr>
                <w:bCs/>
                <w:i/>
                <w:iCs/>
              </w:rPr>
              <w:t>HD-FDD type A with the minimum specification impact (Note that FD-FDD and TDD are also supported.)</w:t>
            </w:r>
          </w:p>
          <w:p w14:paraId="228F5B6C" w14:textId="77777777" w:rsidR="00CE25FB" w:rsidRPr="00942D09" w:rsidRDefault="00CE25FB" w:rsidP="00CE25FB">
            <w:pPr>
              <w:pStyle w:val="B1"/>
              <w:numPr>
                <w:ilvl w:val="0"/>
                <w:numId w:val="14"/>
              </w:numPr>
              <w:jc w:val="both"/>
              <w:rPr>
                <w:rFonts w:eastAsia="SimSun"/>
                <w:lang w:val="en-US" w:eastAsia="ja-JP"/>
              </w:rPr>
            </w:pPr>
            <w:r>
              <w:rPr>
                <w:rFonts w:eastAsia="SimSun"/>
                <w:lang w:val="en-US" w:eastAsia="ja-JP"/>
              </w:rPr>
              <w:t>Specify support for the following</w:t>
            </w:r>
            <w:r w:rsidRPr="00942D09">
              <w:rPr>
                <w:rFonts w:eastAsia="SimSun"/>
                <w:lang w:val="en-US" w:eastAsia="ja-JP"/>
              </w:rPr>
              <w:t xml:space="preserve"> </w:t>
            </w:r>
            <w:r>
              <w:rPr>
                <w:rFonts w:eastAsia="SimSun"/>
                <w:lang w:val="en-US" w:eastAsia="ja-JP"/>
              </w:rPr>
              <w:t xml:space="preserve">Extended DRX enhancements for </w:t>
            </w:r>
            <w:proofErr w:type="spellStart"/>
            <w:r>
              <w:rPr>
                <w:rFonts w:eastAsia="SimSun"/>
                <w:lang w:val="en-US" w:eastAsia="ja-JP"/>
              </w:rPr>
              <w:t>RedCap</w:t>
            </w:r>
            <w:proofErr w:type="spellEnd"/>
            <w:r>
              <w:rPr>
                <w:rFonts w:eastAsia="SimSun"/>
                <w:lang w:val="en-US" w:eastAsia="ja-JP"/>
              </w:rPr>
              <w:t xml:space="preserve"> UEs </w:t>
            </w:r>
            <w:r w:rsidRPr="00942D09">
              <w:rPr>
                <w:rFonts w:eastAsia="SimSun"/>
                <w:lang w:val="en-US" w:eastAsia="ja-JP"/>
              </w:rPr>
              <w:t>[RAN</w:t>
            </w:r>
            <w:r>
              <w:rPr>
                <w:rFonts w:eastAsia="SimSun"/>
                <w:lang w:val="en-US" w:eastAsia="ja-JP"/>
              </w:rPr>
              <w:t>2, RAN3, RAN4</w:t>
            </w:r>
            <w:r w:rsidRPr="00942D09">
              <w:rPr>
                <w:rFonts w:eastAsia="SimSun"/>
                <w:lang w:val="en-US" w:eastAsia="ja-JP"/>
              </w:rPr>
              <w:t>]:</w:t>
            </w:r>
          </w:p>
          <w:p w14:paraId="70B3068A" w14:textId="77777777" w:rsidR="00CE25FB" w:rsidRDefault="00CE25FB" w:rsidP="00CE25FB">
            <w:pPr>
              <w:pStyle w:val="B1"/>
              <w:numPr>
                <w:ilvl w:val="1"/>
                <w:numId w:val="14"/>
              </w:numPr>
              <w:jc w:val="both"/>
              <w:rPr>
                <w:rFonts w:eastAsia="SimSun"/>
                <w:bCs/>
                <w:lang w:val="en-US" w:eastAsia="ja-JP"/>
              </w:rPr>
            </w:pPr>
            <w:r w:rsidRPr="00020132">
              <w:rPr>
                <w:rFonts w:eastAsia="SimSun"/>
                <w:bCs/>
                <w:lang w:val="en-US" w:eastAsia="ja-JP"/>
              </w:rPr>
              <w:t>Extended DRX for RRC Inactive and Idle</w:t>
            </w:r>
            <w:r>
              <w:rPr>
                <w:rFonts w:eastAsia="SimSun"/>
                <w:bCs/>
                <w:lang w:val="en-US" w:eastAsia="ja-JP"/>
              </w:rPr>
              <w:t xml:space="preserve"> with </w:t>
            </w:r>
            <w:proofErr w:type="spellStart"/>
            <w:r>
              <w:rPr>
                <w:rFonts w:eastAsia="SimSun"/>
                <w:bCs/>
                <w:lang w:val="en-US" w:eastAsia="ja-JP"/>
              </w:rPr>
              <w:t>eDRX</w:t>
            </w:r>
            <w:proofErr w:type="spellEnd"/>
            <w:r>
              <w:rPr>
                <w:rFonts w:eastAsia="SimSun"/>
                <w:bCs/>
                <w:lang w:val="en-US" w:eastAsia="ja-JP"/>
              </w:rPr>
              <w:t xml:space="preserve"> cycles up to 10.24 s, without using PTW and PH, and with common design (</w:t>
            </w:r>
            <w:proofErr w:type="gramStart"/>
            <w:r>
              <w:rPr>
                <w:rFonts w:eastAsia="SimSun"/>
                <w:bCs/>
                <w:lang w:val="en-US" w:eastAsia="ja-JP"/>
              </w:rPr>
              <w:t>e.g.</w:t>
            </w:r>
            <w:proofErr w:type="gramEnd"/>
            <w:r>
              <w:rPr>
                <w:rFonts w:eastAsia="SimSun"/>
                <w:bCs/>
                <w:lang w:val="en-US" w:eastAsia="ja-JP"/>
              </w:rPr>
              <w:t xml:space="preserve"> common set of </w:t>
            </w:r>
            <w:proofErr w:type="spellStart"/>
            <w:r>
              <w:rPr>
                <w:rFonts w:eastAsia="SimSun"/>
                <w:bCs/>
                <w:lang w:val="en-US" w:eastAsia="ja-JP"/>
              </w:rPr>
              <w:t>eDRX</w:t>
            </w:r>
            <w:proofErr w:type="spellEnd"/>
            <w:r>
              <w:rPr>
                <w:rFonts w:eastAsia="SimSun"/>
                <w:bCs/>
                <w:lang w:val="en-US" w:eastAsia="ja-JP"/>
              </w:rPr>
              <w:t xml:space="preserve"> values) between </w:t>
            </w:r>
            <w:r w:rsidRPr="00020132">
              <w:rPr>
                <w:rFonts w:eastAsia="SimSun"/>
                <w:bCs/>
                <w:lang w:val="en-US" w:eastAsia="ja-JP"/>
              </w:rPr>
              <w:t>RRC Inactive and Idle</w:t>
            </w:r>
          </w:p>
          <w:p w14:paraId="1F0EC0D7" w14:textId="77777777" w:rsidR="00CE25FB" w:rsidRDefault="00CE25FB" w:rsidP="00CE25FB">
            <w:pPr>
              <w:pStyle w:val="B1"/>
              <w:numPr>
                <w:ilvl w:val="1"/>
                <w:numId w:val="14"/>
              </w:numPr>
              <w:jc w:val="both"/>
            </w:pPr>
            <w:r w:rsidRPr="00070011">
              <w:rPr>
                <w:rFonts w:eastAsia="SimSun"/>
                <w:bCs/>
                <w:lang w:val="en-US" w:eastAsia="ja-JP"/>
              </w:rPr>
              <w:t xml:space="preserve">Extended DRX for RRC Inactive and Idle with </w:t>
            </w:r>
            <w:proofErr w:type="spellStart"/>
            <w:r w:rsidRPr="00070011">
              <w:rPr>
                <w:rFonts w:eastAsia="SimSun"/>
                <w:bCs/>
                <w:lang w:val="en-US" w:eastAsia="ja-JP"/>
              </w:rPr>
              <w:t>eDRX</w:t>
            </w:r>
            <w:proofErr w:type="spellEnd"/>
            <w:r w:rsidRPr="00070011">
              <w:rPr>
                <w:rFonts w:eastAsia="SimSun"/>
                <w:bCs/>
                <w:lang w:val="en-US" w:eastAsia="ja-JP"/>
              </w:rPr>
              <w:t xml:space="preserve"> cycles up to 10485.76 s; </w:t>
            </w:r>
            <w:r w:rsidRPr="003D66E5">
              <w:t xml:space="preserve">the details of mechanisms and feasibility regarding maximum length of the extended DRX cycles for RRC Inactive and Idle need to be checked </w:t>
            </w:r>
            <w:r>
              <w:t>by</w:t>
            </w:r>
            <w:r w:rsidRPr="003D66E5">
              <w:t xml:space="preserve"> SA2, CT1 and/or RAN4.</w:t>
            </w:r>
          </w:p>
          <w:p w14:paraId="1408B061" w14:textId="77777777" w:rsidR="00CE25FB" w:rsidRPr="003D66E5" w:rsidRDefault="00CE25FB" w:rsidP="00CE25FB">
            <w:pPr>
              <w:pStyle w:val="B1"/>
              <w:numPr>
                <w:ilvl w:val="1"/>
                <w:numId w:val="14"/>
              </w:numPr>
              <w:jc w:val="both"/>
            </w:pPr>
            <w:r>
              <w:rPr>
                <w:rFonts w:eastAsia="SimSun"/>
                <w:bCs/>
                <w:lang w:val="en-US" w:eastAsia="ja-JP"/>
              </w:rPr>
              <w:t xml:space="preserve">RAN2 to decide which Node(s) configure </w:t>
            </w:r>
            <w:proofErr w:type="spellStart"/>
            <w:r>
              <w:rPr>
                <w:rFonts w:eastAsia="SimSun"/>
                <w:bCs/>
                <w:lang w:val="en-US" w:eastAsia="ja-JP"/>
              </w:rPr>
              <w:t>eDRX</w:t>
            </w:r>
            <w:proofErr w:type="spellEnd"/>
            <w:r>
              <w:rPr>
                <w:rFonts w:eastAsia="SimSun"/>
                <w:bCs/>
                <w:lang w:val="en-US" w:eastAsia="ja-JP"/>
              </w:rPr>
              <w:t xml:space="preserve"> in </w:t>
            </w:r>
            <w:proofErr w:type="spellStart"/>
            <w:r>
              <w:rPr>
                <w:rFonts w:eastAsia="SimSun"/>
                <w:bCs/>
                <w:lang w:val="en-US" w:eastAsia="ja-JP"/>
              </w:rPr>
              <w:t>RRC_Idle</w:t>
            </w:r>
            <w:proofErr w:type="spellEnd"/>
            <w:r>
              <w:rPr>
                <w:rFonts w:eastAsia="SimSun"/>
                <w:bCs/>
                <w:lang w:val="en-US" w:eastAsia="ja-JP"/>
              </w:rPr>
              <w:t xml:space="preserve"> and </w:t>
            </w:r>
            <w:proofErr w:type="spellStart"/>
            <w:r>
              <w:rPr>
                <w:rFonts w:eastAsia="SimSun"/>
                <w:bCs/>
                <w:lang w:val="en-US" w:eastAsia="ja-JP"/>
              </w:rPr>
              <w:t>RRC_Inactive</w:t>
            </w:r>
            <w:proofErr w:type="spellEnd"/>
            <w:r>
              <w:rPr>
                <w:rFonts w:eastAsia="SimSun"/>
                <w:bCs/>
                <w:lang w:val="en-US" w:eastAsia="ja-JP"/>
              </w:rPr>
              <w:t>.</w:t>
            </w:r>
          </w:p>
          <w:p w14:paraId="2C633C87" w14:textId="77777777" w:rsidR="00CE25FB" w:rsidRPr="004A1573" w:rsidRDefault="00CE25FB" w:rsidP="00CE25FB">
            <w:pPr>
              <w:pStyle w:val="B1"/>
              <w:numPr>
                <w:ilvl w:val="0"/>
                <w:numId w:val="14"/>
              </w:numPr>
              <w:jc w:val="both"/>
              <w:rPr>
                <w:rFonts w:eastAsia="SimSun"/>
                <w:bCs/>
                <w:lang w:val="en-US" w:eastAsia="ja-JP"/>
              </w:rPr>
            </w:pPr>
            <w:r w:rsidRPr="004A1573">
              <w:rPr>
                <w:rFonts w:eastAsia="SimSun"/>
                <w:bCs/>
                <w:lang w:val="en-US" w:eastAsia="ja-JP"/>
              </w:rPr>
              <w:t xml:space="preserve">RRM relaxations for </w:t>
            </w:r>
            <w:proofErr w:type="spellStart"/>
            <w:r w:rsidRPr="004A1573">
              <w:rPr>
                <w:rFonts w:eastAsia="SimSun"/>
                <w:bCs/>
                <w:lang w:val="en-US" w:eastAsia="ja-JP"/>
              </w:rPr>
              <w:t>neighbouring</w:t>
            </w:r>
            <w:proofErr w:type="spellEnd"/>
            <w:r w:rsidRPr="004A1573">
              <w:rPr>
                <w:rFonts w:eastAsia="SimSun"/>
                <w:bCs/>
                <w:lang w:val="en-US" w:eastAsia="ja-JP"/>
              </w:rPr>
              <w:t xml:space="preserve"> cells for </w:t>
            </w:r>
            <w:proofErr w:type="spellStart"/>
            <w:r w:rsidRPr="004A1573">
              <w:rPr>
                <w:rFonts w:eastAsia="SimSun"/>
                <w:bCs/>
                <w:lang w:val="en-US" w:eastAsia="ja-JP"/>
              </w:rPr>
              <w:t>RedCap</w:t>
            </w:r>
            <w:proofErr w:type="spellEnd"/>
            <w:r w:rsidRPr="004A1573">
              <w:rPr>
                <w:rFonts w:eastAsia="SimSun"/>
                <w:bCs/>
                <w:lang w:val="en-US" w:eastAsia="ja-JP"/>
              </w:rPr>
              <w:t xml:space="preserve"> devices: for </w:t>
            </w:r>
            <w:proofErr w:type="spellStart"/>
            <w:r w:rsidRPr="004A1573">
              <w:rPr>
                <w:rFonts w:eastAsia="SimSun"/>
                <w:bCs/>
                <w:lang w:val="en-US" w:eastAsia="ja-JP"/>
              </w:rPr>
              <w:t>RRC_Idle</w:t>
            </w:r>
            <w:proofErr w:type="spellEnd"/>
            <w:r w:rsidRPr="004A1573">
              <w:rPr>
                <w:rFonts w:eastAsia="SimSun"/>
                <w:bCs/>
                <w:lang w:val="en-US" w:eastAsia="ja-JP"/>
              </w:rPr>
              <w:t>/Inactive</w:t>
            </w:r>
            <w:r>
              <w:rPr>
                <w:rFonts w:eastAsia="SimSun"/>
                <w:bCs/>
                <w:lang w:val="en-US" w:eastAsia="ja-JP"/>
              </w:rPr>
              <w:t>/</w:t>
            </w:r>
            <w:r w:rsidRPr="004A1573">
              <w:rPr>
                <w:rFonts w:eastAsia="SimSun"/>
                <w:bCs/>
                <w:lang w:val="en-US" w:eastAsia="ja-JP"/>
              </w:rPr>
              <w:t>Connected, considering the</w:t>
            </w:r>
            <w:r>
              <w:rPr>
                <w:rFonts w:eastAsia="SimSun"/>
                <w:bCs/>
                <w:lang w:val="en-US" w:eastAsia="ja-JP"/>
              </w:rPr>
              <w:t xml:space="preserve"> </w:t>
            </w:r>
            <w:r w:rsidRPr="004A1573">
              <w:rPr>
                <w:rFonts w:eastAsia="SimSun"/>
                <w:bCs/>
                <w:lang w:val="en-US" w:eastAsia="ja-JP"/>
              </w:rPr>
              <w:t xml:space="preserve">alternatives identified in the </w:t>
            </w:r>
            <w:proofErr w:type="spellStart"/>
            <w:r w:rsidRPr="004A1573">
              <w:rPr>
                <w:rFonts w:eastAsia="SimSun"/>
                <w:bCs/>
                <w:lang w:val="en-US" w:eastAsia="ja-JP"/>
              </w:rPr>
              <w:t>RedCap</w:t>
            </w:r>
            <w:proofErr w:type="spellEnd"/>
            <w:r w:rsidRPr="004A1573">
              <w:rPr>
                <w:rFonts w:eastAsia="SimSun"/>
                <w:bCs/>
                <w:lang w:val="en-US" w:eastAsia="ja-JP"/>
              </w:rPr>
              <w:t xml:space="preserve"> SI:</w:t>
            </w:r>
          </w:p>
          <w:p w14:paraId="7615BEDD" w14:textId="77777777" w:rsidR="00CE25FB" w:rsidRPr="004A1573" w:rsidRDefault="00CE25FB" w:rsidP="00CE25FB">
            <w:pPr>
              <w:pStyle w:val="B1"/>
              <w:numPr>
                <w:ilvl w:val="1"/>
                <w:numId w:val="14"/>
              </w:numPr>
              <w:jc w:val="both"/>
              <w:rPr>
                <w:rFonts w:eastAsia="SimSun"/>
                <w:bCs/>
                <w:lang w:val="en-US" w:eastAsia="ja-JP"/>
              </w:rPr>
            </w:pPr>
            <w:r>
              <w:rPr>
                <w:rFonts w:eastAsia="SimSun"/>
                <w:bCs/>
                <w:lang w:val="en-US" w:eastAsia="ja-JP"/>
              </w:rPr>
              <w:t>Study until RAN#92e, and, if agreed, s</w:t>
            </w:r>
            <w:r w:rsidRPr="004A1573">
              <w:rPr>
                <w:rFonts w:eastAsia="SimSun"/>
                <w:bCs/>
                <w:lang w:val="en-US" w:eastAsia="ja-JP"/>
              </w:rPr>
              <w:t xml:space="preserve">pecify RRM measurement relaxation criteria </w:t>
            </w:r>
            <w:r>
              <w:rPr>
                <w:rFonts w:eastAsia="SimSun"/>
                <w:bCs/>
                <w:lang w:val="en-US" w:eastAsia="ja-JP"/>
              </w:rPr>
              <w:t xml:space="preserve">(where, for </w:t>
            </w:r>
            <w:proofErr w:type="spellStart"/>
            <w:r>
              <w:rPr>
                <w:rFonts w:eastAsia="SimSun"/>
                <w:bCs/>
                <w:lang w:val="en-US" w:eastAsia="ja-JP"/>
              </w:rPr>
              <w:t>RRC_Idle</w:t>
            </w:r>
            <w:proofErr w:type="spellEnd"/>
            <w:r>
              <w:rPr>
                <w:rFonts w:eastAsia="SimSun"/>
                <w:bCs/>
                <w:lang w:val="en-US" w:eastAsia="ja-JP"/>
              </w:rPr>
              <w:t xml:space="preserve">/Inactive the Rel-16 mechanism is the baseline, and for </w:t>
            </w:r>
            <w:proofErr w:type="spellStart"/>
            <w:r>
              <w:rPr>
                <w:rFonts w:eastAsia="SimSun"/>
                <w:bCs/>
                <w:lang w:val="en-US" w:eastAsia="ja-JP"/>
              </w:rPr>
              <w:t>RRC_Connected</w:t>
            </w:r>
            <w:proofErr w:type="spellEnd"/>
            <w:r>
              <w:rPr>
                <w:rFonts w:eastAsia="SimSun"/>
                <w:bCs/>
                <w:lang w:val="en-US" w:eastAsia="ja-JP"/>
              </w:rPr>
              <w:t xml:space="preserve"> the mechanism reuses the</w:t>
            </w:r>
            <w:r w:rsidRPr="004A1573">
              <w:rPr>
                <w:rFonts w:eastAsia="SimSun"/>
                <w:bCs/>
                <w:lang w:val="en-US" w:eastAsia="ja-JP"/>
              </w:rPr>
              <w:t xml:space="preserve"> Rel-16 RRM relaxation</w:t>
            </w:r>
            <w:r>
              <w:rPr>
                <w:rFonts w:eastAsia="SimSun"/>
                <w:bCs/>
                <w:lang w:val="en-US" w:eastAsia="ja-JP"/>
              </w:rPr>
              <w:t xml:space="preserve"> criteria</w:t>
            </w:r>
            <w:r w:rsidRPr="004A1573">
              <w:rPr>
                <w:rFonts w:eastAsia="SimSun"/>
                <w:bCs/>
                <w:lang w:val="en-US" w:eastAsia="ja-JP"/>
              </w:rPr>
              <w:t xml:space="preserve"> </w:t>
            </w:r>
            <w:r>
              <w:rPr>
                <w:rFonts w:eastAsia="SimSun"/>
                <w:bCs/>
                <w:lang w:val="en-US" w:eastAsia="ja-JP"/>
              </w:rPr>
              <w:t xml:space="preserve">from </w:t>
            </w:r>
            <w:proofErr w:type="spellStart"/>
            <w:r>
              <w:rPr>
                <w:rFonts w:eastAsia="SimSun"/>
                <w:bCs/>
                <w:lang w:val="en-US" w:eastAsia="ja-JP"/>
              </w:rPr>
              <w:t>RRC_Idle</w:t>
            </w:r>
            <w:proofErr w:type="spellEnd"/>
            <w:r>
              <w:rPr>
                <w:rFonts w:eastAsia="SimSun"/>
                <w:bCs/>
                <w:lang w:val="en-US" w:eastAsia="ja-JP"/>
              </w:rPr>
              <w:t xml:space="preserve">/Inactive so as to maximize the commonality with Idle/Inactive UEs) </w:t>
            </w:r>
            <w:r w:rsidRPr="004A1573">
              <w:rPr>
                <w:rFonts w:eastAsia="SimSun"/>
                <w:bCs/>
                <w:lang w:val="en-US" w:eastAsia="ja-JP"/>
              </w:rPr>
              <w:t>[RAN2]</w:t>
            </w:r>
          </w:p>
          <w:p w14:paraId="3B480A7D" w14:textId="77777777" w:rsidR="00CE25FB" w:rsidRDefault="00CE25FB" w:rsidP="00CE25FB">
            <w:pPr>
              <w:pStyle w:val="B1"/>
              <w:numPr>
                <w:ilvl w:val="2"/>
                <w:numId w:val="14"/>
              </w:numPr>
              <w:jc w:val="both"/>
              <w:rPr>
                <w:rFonts w:eastAsia="SimSun"/>
                <w:bCs/>
                <w:lang w:val="en-US" w:eastAsia="ja-JP"/>
              </w:rPr>
            </w:pPr>
            <w:r>
              <w:rPr>
                <w:rFonts w:eastAsia="SimSun"/>
                <w:bCs/>
                <w:lang w:val="en-US" w:eastAsia="ja-JP"/>
              </w:rPr>
              <w:t xml:space="preserve">Enabling/disabling of RRM relaxation should be under the network’s control. </w:t>
            </w:r>
            <w:r w:rsidRPr="004A1573">
              <w:rPr>
                <w:rFonts w:eastAsia="SimSun"/>
                <w:bCs/>
                <w:lang w:val="en-US" w:eastAsia="ja-JP"/>
              </w:rPr>
              <w:t>Specify both broadcast and dedicat</w:t>
            </w:r>
            <w:r>
              <w:rPr>
                <w:rFonts w:eastAsia="SimSun"/>
                <w:bCs/>
                <w:lang w:val="en-US" w:eastAsia="ja-JP"/>
              </w:rPr>
              <w:t>e</w:t>
            </w:r>
            <w:r w:rsidRPr="004A1573">
              <w:rPr>
                <w:rFonts w:eastAsia="SimSun"/>
                <w:bCs/>
                <w:lang w:val="en-US" w:eastAsia="ja-JP"/>
              </w:rPr>
              <w:t xml:space="preserve">d </w:t>
            </w:r>
            <w:proofErr w:type="spellStart"/>
            <w:r w:rsidRPr="004A1573">
              <w:rPr>
                <w:rFonts w:eastAsia="SimSun"/>
                <w:bCs/>
                <w:lang w:val="en-US" w:eastAsia="ja-JP"/>
              </w:rPr>
              <w:t>signalling</w:t>
            </w:r>
            <w:proofErr w:type="spellEnd"/>
            <w:r w:rsidRPr="004A1573">
              <w:rPr>
                <w:rFonts w:eastAsia="SimSun"/>
                <w:bCs/>
                <w:lang w:val="en-US" w:eastAsia="ja-JP"/>
              </w:rPr>
              <w:t xml:space="preserve"> for</w:t>
            </w:r>
            <w:r>
              <w:rPr>
                <w:rFonts w:eastAsia="SimSun"/>
                <w:bCs/>
                <w:lang w:val="en-US" w:eastAsia="ja-JP"/>
              </w:rPr>
              <w:t xml:space="preserve"> </w:t>
            </w:r>
            <w:r w:rsidRPr="004A1573">
              <w:rPr>
                <w:rFonts w:eastAsia="SimSun"/>
                <w:bCs/>
                <w:lang w:val="en-US" w:eastAsia="ja-JP"/>
              </w:rPr>
              <w:t>enabling/disabling of RRM relaxation.</w:t>
            </w:r>
          </w:p>
          <w:p w14:paraId="55C72DF5" w14:textId="77777777" w:rsidR="00CE25FB" w:rsidRPr="004A1573" w:rsidRDefault="00CE25FB" w:rsidP="00CE25FB">
            <w:pPr>
              <w:pStyle w:val="B1"/>
              <w:numPr>
                <w:ilvl w:val="1"/>
                <w:numId w:val="14"/>
              </w:numPr>
              <w:jc w:val="both"/>
              <w:rPr>
                <w:rFonts w:eastAsia="SimSun"/>
                <w:bCs/>
                <w:lang w:val="en-US" w:eastAsia="ja-JP"/>
              </w:rPr>
            </w:pPr>
            <w:r>
              <w:rPr>
                <w:rFonts w:eastAsia="SimSun"/>
                <w:bCs/>
                <w:lang w:val="en-US" w:eastAsia="ja-JP"/>
              </w:rPr>
              <w:t xml:space="preserve">After RAN#92e, if agreed in RAN2, </w:t>
            </w:r>
            <w:r w:rsidRPr="004A1573">
              <w:rPr>
                <w:rFonts w:eastAsia="SimSun"/>
                <w:bCs/>
                <w:lang w:val="en-US" w:eastAsia="ja-JP"/>
              </w:rPr>
              <w:t>specify RRM measurement relaxation [RAN4]</w:t>
            </w:r>
          </w:p>
          <w:p w14:paraId="553AF3F5" w14:textId="77777777" w:rsidR="00CE25FB" w:rsidRDefault="00CE25FB" w:rsidP="00CE25FB">
            <w:pPr>
              <w:pStyle w:val="B1"/>
              <w:numPr>
                <w:ilvl w:val="1"/>
                <w:numId w:val="14"/>
              </w:numPr>
              <w:jc w:val="both"/>
              <w:rPr>
                <w:rFonts w:eastAsia="SimSun"/>
                <w:bCs/>
                <w:lang w:val="en-US" w:eastAsia="ja-JP"/>
              </w:rPr>
            </w:pPr>
            <w:r>
              <w:rPr>
                <w:rFonts w:eastAsia="SimSun"/>
                <w:bCs/>
                <w:lang w:val="en-US" w:eastAsia="ja-JP"/>
              </w:rPr>
              <w:lastRenderedPageBreak/>
              <w:t xml:space="preserve">No RRM relaxations are specified for the serving cell. </w:t>
            </w:r>
          </w:p>
          <w:p w14:paraId="311E8164" w14:textId="35EB9753" w:rsidR="00CE25FB" w:rsidRPr="00CE25FB" w:rsidRDefault="00CE25FB" w:rsidP="00CE25FB">
            <w:pPr>
              <w:pStyle w:val="B1"/>
              <w:numPr>
                <w:ilvl w:val="0"/>
                <w:numId w:val="14"/>
              </w:numPr>
              <w:jc w:val="both"/>
              <w:rPr>
                <w:rFonts w:eastAsia="SimSun"/>
                <w:bCs/>
                <w:lang w:val="en-US" w:eastAsia="ja-JP"/>
              </w:rPr>
            </w:pPr>
            <w:r>
              <w:rPr>
                <w:rFonts w:eastAsia="SimSun"/>
                <w:bCs/>
                <w:lang w:val="en-US" w:eastAsia="ja-JP"/>
              </w:rPr>
              <w:t xml:space="preserve">Specify RAN4 core requirements for the above. </w:t>
            </w:r>
          </w:p>
        </w:tc>
      </w:tr>
    </w:tbl>
    <w:p w14:paraId="384021C4" w14:textId="77777777" w:rsidR="003D6E59" w:rsidRDefault="003D6E59" w:rsidP="00AB648D">
      <w:pPr>
        <w:tabs>
          <w:tab w:val="left" w:pos="990"/>
        </w:tabs>
        <w:overflowPunct/>
        <w:spacing w:after="120" w:line="252" w:lineRule="auto"/>
        <w:jc w:val="both"/>
        <w:textAlignment w:val="auto"/>
        <w:rPr>
          <w:color w:val="000000"/>
          <w:lang w:val="en-US" w:eastAsia="zh-CN"/>
        </w:rPr>
      </w:pPr>
    </w:p>
    <w:p w14:paraId="51F4D580" w14:textId="537B0082" w:rsidR="004F5ADB" w:rsidRPr="00AB648D" w:rsidRDefault="00B3459F" w:rsidP="00AB648D">
      <w:pPr>
        <w:tabs>
          <w:tab w:val="left" w:pos="990"/>
        </w:tabs>
        <w:overflowPunct/>
        <w:spacing w:after="120" w:line="252" w:lineRule="auto"/>
        <w:jc w:val="both"/>
        <w:textAlignment w:val="auto"/>
        <w:rPr>
          <w:color w:val="000000"/>
          <w:lang w:val="en-US" w:eastAsia="zh-CN"/>
        </w:rPr>
      </w:pPr>
      <w:r>
        <w:rPr>
          <w:lang w:val="en-US" w:eastAsia="zh-CN"/>
        </w:rPr>
        <w:t xml:space="preserve">In this contribution </w:t>
      </w:r>
      <w:r w:rsidR="00CE25FB">
        <w:rPr>
          <w:lang w:val="en-US" w:eastAsia="zh-CN"/>
        </w:rPr>
        <w:t xml:space="preserve">we provide the preliminary analysis on the potential impact of </w:t>
      </w:r>
      <w:proofErr w:type="spellStart"/>
      <w:r w:rsidR="00CE25FB">
        <w:rPr>
          <w:lang w:val="en-US" w:eastAsia="zh-CN"/>
        </w:rPr>
        <w:t>RedCap</w:t>
      </w:r>
      <w:proofErr w:type="spellEnd"/>
      <w:r w:rsidR="00CE25FB">
        <w:rPr>
          <w:lang w:val="en-US" w:eastAsia="zh-CN"/>
        </w:rPr>
        <w:t xml:space="preserve"> feature to RRM requirement. </w:t>
      </w:r>
    </w:p>
    <w:p w14:paraId="11114A88" w14:textId="23C5F73E" w:rsidR="00712CC1" w:rsidRDefault="00FF6BED" w:rsidP="00712CC1">
      <w:pPr>
        <w:pStyle w:val="Heading1"/>
        <w:numPr>
          <w:ilvl w:val="0"/>
          <w:numId w:val="10"/>
        </w:numPr>
        <w:pBdr>
          <w:top w:val="single" w:sz="12" w:space="2" w:color="auto"/>
        </w:pBdr>
        <w:tabs>
          <w:tab w:val="num" w:pos="45"/>
        </w:tabs>
        <w:jc w:val="both"/>
        <w:rPr>
          <w:sz w:val="32"/>
        </w:rPr>
      </w:pPr>
      <w:r>
        <w:rPr>
          <w:sz w:val="32"/>
        </w:rPr>
        <w:t>Discussion</w:t>
      </w:r>
    </w:p>
    <w:p w14:paraId="1B7A0279" w14:textId="3F327F5A" w:rsidR="005F247F" w:rsidRDefault="00CE25FB" w:rsidP="00CE25FB">
      <w:pPr>
        <w:tabs>
          <w:tab w:val="left" w:pos="990"/>
        </w:tabs>
        <w:spacing w:after="120" w:line="252" w:lineRule="auto"/>
        <w:rPr>
          <w:color w:val="000000"/>
          <w:lang w:val="en-US" w:eastAsia="zh-CN"/>
        </w:rPr>
      </w:pPr>
      <w:r w:rsidRPr="00CE25FB">
        <w:rPr>
          <w:color w:val="000000"/>
          <w:lang w:val="en-US" w:eastAsia="zh-CN"/>
        </w:rPr>
        <w:t xml:space="preserve">Since RRM relaxation would be discussed in RAN2 first, RAN4 shall wait the conclusions from RAN2 after RANP </w:t>
      </w:r>
      <w:r>
        <w:rPr>
          <w:color w:val="000000"/>
          <w:lang w:val="en-US" w:eastAsia="zh-CN"/>
        </w:rPr>
        <w:t>#</w:t>
      </w:r>
      <w:r w:rsidRPr="00CE25FB">
        <w:rPr>
          <w:color w:val="000000"/>
          <w:lang w:val="en-US" w:eastAsia="zh-CN"/>
        </w:rPr>
        <w:t>92 meeting.</w:t>
      </w:r>
      <w:r>
        <w:rPr>
          <w:color w:val="000000"/>
          <w:lang w:val="en-US" w:eastAsia="zh-CN"/>
        </w:rPr>
        <w:t xml:space="preserve"> Based on the </w:t>
      </w:r>
      <w:proofErr w:type="spellStart"/>
      <w:r>
        <w:rPr>
          <w:color w:val="000000"/>
          <w:lang w:val="en-US" w:eastAsia="zh-CN"/>
        </w:rPr>
        <w:t>RedCap</w:t>
      </w:r>
      <w:proofErr w:type="spellEnd"/>
      <w:r>
        <w:rPr>
          <w:color w:val="000000"/>
          <w:lang w:val="en-US" w:eastAsia="zh-CN"/>
        </w:rPr>
        <w:t xml:space="preserve"> scope, there might be </w:t>
      </w:r>
      <w:r w:rsidR="00AC1635">
        <w:rPr>
          <w:color w:val="000000"/>
          <w:lang w:val="en-US" w:eastAsia="zh-CN"/>
        </w:rPr>
        <w:t>five</w:t>
      </w:r>
      <w:r>
        <w:rPr>
          <w:color w:val="000000"/>
          <w:lang w:val="en-US" w:eastAsia="zh-CN"/>
        </w:rPr>
        <w:t xml:space="preserve"> key features which would impact the RRM requirements, </w:t>
      </w:r>
    </w:p>
    <w:p w14:paraId="36771DAD" w14:textId="657F49F2" w:rsidR="00CE25FB" w:rsidRDefault="00CE25FB" w:rsidP="00CE25FB">
      <w:pPr>
        <w:pStyle w:val="ListParagraph"/>
        <w:numPr>
          <w:ilvl w:val="0"/>
          <w:numId w:val="16"/>
        </w:numPr>
        <w:tabs>
          <w:tab w:val="left" w:pos="990"/>
        </w:tabs>
        <w:spacing w:after="120" w:line="252" w:lineRule="auto"/>
        <w:ind w:firstLineChars="0"/>
        <w:rPr>
          <w:color w:val="000000"/>
          <w:lang w:val="en-US" w:eastAsia="zh-CN"/>
        </w:rPr>
      </w:pPr>
      <w:r>
        <w:rPr>
          <w:color w:val="000000"/>
          <w:lang w:val="en-US" w:eastAsia="zh-CN"/>
        </w:rPr>
        <w:t>1Rx</w:t>
      </w:r>
    </w:p>
    <w:p w14:paraId="5F44C8F7" w14:textId="3CD08101" w:rsidR="00CE25FB" w:rsidRDefault="00CE25FB" w:rsidP="00CE25FB">
      <w:pPr>
        <w:pStyle w:val="ListParagraph"/>
        <w:numPr>
          <w:ilvl w:val="0"/>
          <w:numId w:val="16"/>
        </w:numPr>
        <w:tabs>
          <w:tab w:val="left" w:pos="990"/>
        </w:tabs>
        <w:spacing w:after="120" w:line="252" w:lineRule="auto"/>
        <w:ind w:firstLineChars="0"/>
        <w:rPr>
          <w:color w:val="000000"/>
          <w:lang w:val="en-US" w:eastAsia="zh-CN"/>
        </w:rPr>
      </w:pPr>
      <w:r>
        <w:rPr>
          <w:color w:val="000000"/>
          <w:lang w:val="en-US" w:eastAsia="zh-CN"/>
        </w:rPr>
        <w:t>Reduced BW</w:t>
      </w:r>
    </w:p>
    <w:p w14:paraId="25F1E8AB" w14:textId="6468C371" w:rsidR="00CE25FB" w:rsidRDefault="00CE25FB" w:rsidP="00CE25FB">
      <w:pPr>
        <w:pStyle w:val="ListParagraph"/>
        <w:numPr>
          <w:ilvl w:val="0"/>
          <w:numId w:val="16"/>
        </w:numPr>
        <w:tabs>
          <w:tab w:val="left" w:pos="990"/>
        </w:tabs>
        <w:spacing w:after="120" w:line="252" w:lineRule="auto"/>
        <w:ind w:firstLineChars="0"/>
        <w:rPr>
          <w:color w:val="000000"/>
          <w:lang w:val="en-US" w:eastAsia="zh-CN"/>
        </w:rPr>
      </w:pPr>
      <w:r>
        <w:rPr>
          <w:color w:val="000000"/>
          <w:lang w:val="en-US" w:eastAsia="zh-CN"/>
        </w:rPr>
        <w:t>HD-FDD</w:t>
      </w:r>
    </w:p>
    <w:p w14:paraId="221EC548" w14:textId="0F4C7F28" w:rsidR="00CE25FB" w:rsidRDefault="00E55AE1" w:rsidP="00CE25FB">
      <w:pPr>
        <w:pStyle w:val="ListParagraph"/>
        <w:numPr>
          <w:ilvl w:val="0"/>
          <w:numId w:val="16"/>
        </w:numPr>
        <w:tabs>
          <w:tab w:val="left" w:pos="990"/>
        </w:tabs>
        <w:spacing w:after="120" w:line="252" w:lineRule="auto"/>
        <w:ind w:firstLineChars="0"/>
        <w:rPr>
          <w:color w:val="000000"/>
          <w:lang w:val="en-US" w:eastAsia="zh-CN"/>
        </w:rPr>
      </w:pPr>
      <w:proofErr w:type="spellStart"/>
      <w:r>
        <w:rPr>
          <w:color w:val="000000"/>
          <w:lang w:val="en-US" w:eastAsia="zh-CN"/>
        </w:rPr>
        <w:t>eDRX</w:t>
      </w:r>
      <w:proofErr w:type="spellEnd"/>
    </w:p>
    <w:p w14:paraId="04B6E4BF" w14:textId="0B9DFFC5" w:rsidR="00AC1635" w:rsidRDefault="00AC1635" w:rsidP="00CE25FB">
      <w:pPr>
        <w:pStyle w:val="ListParagraph"/>
        <w:numPr>
          <w:ilvl w:val="0"/>
          <w:numId w:val="16"/>
        </w:numPr>
        <w:tabs>
          <w:tab w:val="left" w:pos="990"/>
        </w:tabs>
        <w:spacing w:after="120" w:line="252" w:lineRule="auto"/>
        <w:ind w:firstLineChars="0"/>
        <w:rPr>
          <w:color w:val="000000"/>
          <w:lang w:val="en-US" w:eastAsia="zh-CN"/>
        </w:rPr>
      </w:pPr>
      <w:r>
        <w:rPr>
          <w:color w:val="000000"/>
          <w:lang w:val="en-US" w:eastAsia="zh-CN"/>
        </w:rPr>
        <w:t xml:space="preserve">RRM relaxation (consider it after </w:t>
      </w:r>
      <w:r w:rsidRPr="00CE25FB">
        <w:rPr>
          <w:color w:val="000000"/>
          <w:lang w:val="en-US" w:eastAsia="zh-CN"/>
        </w:rPr>
        <w:t xml:space="preserve">RANP </w:t>
      </w:r>
      <w:r>
        <w:rPr>
          <w:color w:val="000000"/>
          <w:lang w:val="en-US" w:eastAsia="zh-CN"/>
        </w:rPr>
        <w:t>#</w:t>
      </w:r>
      <w:r w:rsidRPr="00CE25FB">
        <w:rPr>
          <w:color w:val="000000"/>
          <w:lang w:val="en-US" w:eastAsia="zh-CN"/>
        </w:rPr>
        <w:t>92</w:t>
      </w:r>
      <w:r>
        <w:rPr>
          <w:color w:val="000000"/>
          <w:lang w:val="en-US" w:eastAsia="zh-CN"/>
        </w:rPr>
        <w:t>)</w:t>
      </w:r>
    </w:p>
    <w:p w14:paraId="0C144233" w14:textId="71AC5DB9" w:rsidR="00914A89" w:rsidRDefault="00914A89" w:rsidP="00914A8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711FF5">
        <w:t>Preliminary</w:t>
      </w:r>
      <w:r>
        <w:t xml:space="preserve"> RRM impacts based on </w:t>
      </w:r>
      <w:proofErr w:type="spellStart"/>
      <w:r>
        <w:t>RedCap</w:t>
      </w:r>
      <w:proofErr w:type="spellEnd"/>
      <w:r>
        <w:t xml:space="preserve"> features</w:t>
      </w:r>
    </w:p>
    <w:tbl>
      <w:tblPr>
        <w:tblW w:w="0" w:type="auto"/>
        <w:tblCellMar>
          <w:left w:w="0" w:type="dxa"/>
          <w:right w:w="0" w:type="dxa"/>
        </w:tblCellMar>
        <w:tblLook w:val="04A0" w:firstRow="1" w:lastRow="0" w:firstColumn="1" w:lastColumn="0" w:noHBand="0" w:noVBand="1"/>
      </w:tblPr>
      <w:tblGrid>
        <w:gridCol w:w="2206"/>
        <w:gridCol w:w="2286"/>
        <w:gridCol w:w="2160"/>
        <w:gridCol w:w="1530"/>
        <w:gridCol w:w="1441"/>
      </w:tblGrid>
      <w:tr w:rsidR="003B597C" w:rsidRPr="00172078" w14:paraId="07697464" w14:textId="4AB71880" w:rsidTr="003B597C">
        <w:trPr>
          <w:trHeight w:val="315"/>
        </w:trPr>
        <w:tc>
          <w:tcPr>
            <w:tcW w:w="2206" w:type="dxa"/>
            <w:tcBorders>
              <w:top w:val="single" w:sz="6" w:space="0" w:color="000000"/>
              <w:left w:val="single" w:sz="6" w:space="0" w:color="000000"/>
              <w:bottom w:val="single" w:sz="12" w:space="0" w:color="000000"/>
              <w:right w:val="single" w:sz="6" w:space="0" w:color="000000"/>
            </w:tcBorders>
            <w:shd w:val="clear" w:color="auto" w:fill="auto"/>
            <w:tcMar>
              <w:top w:w="90" w:type="dxa"/>
              <w:left w:w="90" w:type="dxa"/>
              <w:bottom w:w="90" w:type="dxa"/>
              <w:right w:w="90" w:type="dxa"/>
            </w:tcMar>
            <w:hideMark/>
          </w:tcPr>
          <w:p w14:paraId="382A448D" w14:textId="5B618A6B" w:rsidR="00E55AE1" w:rsidRPr="00172078" w:rsidRDefault="00E55AE1" w:rsidP="00E55AE1">
            <w:pPr>
              <w:overflowPunct/>
              <w:autoSpaceDE/>
              <w:autoSpaceDN/>
              <w:adjustRightInd/>
              <w:spacing w:after="0"/>
              <w:textAlignment w:val="auto"/>
              <w:rPr>
                <w:rFonts w:eastAsia="Times New Roman"/>
                <w:sz w:val="16"/>
                <w:szCs w:val="16"/>
                <w:lang w:val="en-US" w:eastAsia="zh-CN"/>
              </w:rPr>
            </w:pPr>
            <w:r w:rsidRPr="00172078">
              <w:rPr>
                <w:rFonts w:eastAsia="Times New Roman"/>
                <w:b/>
                <w:bCs/>
                <w:color w:val="000000"/>
                <w:sz w:val="16"/>
                <w:szCs w:val="16"/>
                <w:lang w:val="en-US" w:eastAsia="zh-CN"/>
              </w:rPr>
              <w:t>RRM requirements</w:t>
            </w:r>
          </w:p>
        </w:tc>
        <w:tc>
          <w:tcPr>
            <w:tcW w:w="2286" w:type="dxa"/>
            <w:tcBorders>
              <w:top w:val="single" w:sz="6" w:space="0" w:color="000000"/>
              <w:left w:val="single" w:sz="6" w:space="0" w:color="000000"/>
              <w:bottom w:val="single" w:sz="12" w:space="0" w:color="000000"/>
              <w:right w:val="single" w:sz="6" w:space="0" w:color="000000"/>
            </w:tcBorders>
            <w:shd w:val="clear" w:color="auto" w:fill="auto"/>
            <w:tcMar>
              <w:top w:w="90" w:type="dxa"/>
              <w:left w:w="90" w:type="dxa"/>
              <w:bottom w:w="90" w:type="dxa"/>
              <w:right w:w="90" w:type="dxa"/>
            </w:tcMar>
            <w:hideMark/>
          </w:tcPr>
          <w:p w14:paraId="489496C9" w14:textId="78CBECE2" w:rsidR="00E55AE1" w:rsidRPr="00172078" w:rsidRDefault="00E55AE1" w:rsidP="00E55AE1">
            <w:pPr>
              <w:overflowPunct/>
              <w:autoSpaceDE/>
              <w:autoSpaceDN/>
              <w:adjustRightInd/>
              <w:spacing w:after="0"/>
              <w:textAlignment w:val="auto"/>
              <w:rPr>
                <w:rFonts w:eastAsia="Times New Roman"/>
                <w:sz w:val="16"/>
                <w:szCs w:val="16"/>
                <w:lang w:val="en-US" w:eastAsia="zh-CN"/>
              </w:rPr>
            </w:pPr>
            <w:r w:rsidRPr="00172078">
              <w:rPr>
                <w:rFonts w:eastAsia="Times New Roman"/>
                <w:b/>
                <w:bCs/>
                <w:color w:val="000000"/>
                <w:sz w:val="16"/>
                <w:szCs w:val="16"/>
                <w:lang w:val="en-US" w:eastAsia="zh-CN"/>
              </w:rPr>
              <w:t>1Rx</w:t>
            </w:r>
          </w:p>
        </w:tc>
        <w:tc>
          <w:tcPr>
            <w:tcW w:w="2160" w:type="dxa"/>
            <w:tcBorders>
              <w:top w:val="single" w:sz="6" w:space="0" w:color="000000"/>
              <w:left w:val="single" w:sz="6" w:space="0" w:color="000000"/>
              <w:bottom w:val="single" w:sz="12" w:space="0" w:color="000000"/>
              <w:right w:val="single" w:sz="6" w:space="0" w:color="000000"/>
            </w:tcBorders>
          </w:tcPr>
          <w:p w14:paraId="69621E85" w14:textId="6D9C1549" w:rsidR="00E55AE1" w:rsidRPr="00172078" w:rsidRDefault="00E55AE1" w:rsidP="00E55AE1">
            <w:pPr>
              <w:overflowPunct/>
              <w:autoSpaceDE/>
              <w:autoSpaceDN/>
              <w:adjustRightInd/>
              <w:spacing w:after="0"/>
              <w:textAlignment w:val="auto"/>
              <w:rPr>
                <w:rFonts w:eastAsia="Times New Roman"/>
                <w:b/>
                <w:bCs/>
                <w:color w:val="000000"/>
                <w:sz w:val="16"/>
                <w:szCs w:val="16"/>
                <w:lang w:val="en-US" w:eastAsia="zh-CN"/>
              </w:rPr>
            </w:pPr>
            <w:r w:rsidRPr="00172078">
              <w:rPr>
                <w:rFonts w:eastAsia="Times New Roman"/>
                <w:b/>
                <w:bCs/>
                <w:color w:val="000000"/>
                <w:sz w:val="16"/>
                <w:szCs w:val="16"/>
                <w:lang w:val="en-US" w:eastAsia="zh-CN"/>
              </w:rPr>
              <w:t>Reduce BW</w:t>
            </w:r>
          </w:p>
        </w:tc>
        <w:tc>
          <w:tcPr>
            <w:tcW w:w="1530" w:type="dxa"/>
            <w:tcBorders>
              <w:top w:val="single" w:sz="6" w:space="0" w:color="000000"/>
              <w:left w:val="single" w:sz="6" w:space="0" w:color="000000"/>
              <w:bottom w:val="single" w:sz="12" w:space="0" w:color="000000"/>
              <w:right w:val="single" w:sz="6" w:space="0" w:color="000000"/>
            </w:tcBorders>
          </w:tcPr>
          <w:p w14:paraId="52BE026D" w14:textId="1AC3CD30" w:rsidR="00E55AE1" w:rsidRPr="00172078" w:rsidRDefault="00E55AE1" w:rsidP="00E55AE1">
            <w:pPr>
              <w:overflowPunct/>
              <w:autoSpaceDE/>
              <w:autoSpaceDN/>
              <w:adjustRightInd/>
              <w:spacing w:after="0"/>
              <w:textAlignment w:val="auto"/>
              <w:rPr>
                <w:rFonts w:eastAsia="Times New Roman"/>
                <w:b/>
                <w:bCs/>
                <w:color w:val="000000"/>
                <w:sz w:val="16"/>
                <w:szCs w:val="16"/>
                <w:lang w:val="en-US" w:eastAsia="zh-CN"/>
              </w:rPr>
            </w:pPr>
            <w:r w:rsidRPr="00172078">
              <w:rPr>
                <w:rFonts w:eastAsia="Times New Roman"/>
                <w:b/>
                <w:bCs/>
                <w:color w:val="000000"/>
                <w:sz w:val="16"/>
                <w:szCs w:val="16"/>
                <w:lang w:val="en-US" w:eastAsia="zh-CN"/>
              </w:rPr>
              <w:t>HD-FDD</w:t>
            </w:r>
          </w:p>
        </w:tc>
        <w:tc>
          <w:tcPr>
            <w:tcW w:w="1441" w:type="dxa"/>
            <w:tcBorders>
              <w:top w:val="single" w:sz="6" w:space="0" w:color="000000"/>
              <w:left w:val="single" w:sz="6" w:space="0" w:color="000000"/>
              <w:bottom w:val="single" w:sz="12" w:space="0" w:color="000000"/>
              <w:right w:val="single" w:sz="6" w:space="0" w:color="000000"/>
            </w:tcBorders>
          </w:tcPr>
          <w:p w14:paraId="6D33C85B" w14:textId="7B0BA1B0" w:rsidR="00E55AE1" w:rsidRPr="00172078" w:rsidRDefault="00E55AE1" w:rsidP="00E55AE1">
            <w:pPr>
              <w:overflowPunct/>
              <w:autoSpaceDE/>
              <w:autoSpaceDN/>
              <w:adjustRightInd/>
              <w:spacing w:after="0"/>
              <w:textAlignment w:val="auto"/>
              <w:rPr>
                <w:rFonts w:eastAsia="Times New Roman"/>
                <w:b/>
                <w:bCs/>
                <w:color w:val="000000"/>
                <w:sz w:val="16"/>
                <w:szCs w:val="16"/>
                <w:lang w:val="en-US" w:eastAsia="zh-CN"/>
              </w:rPr>
            </w:pPr>
            <w:proofErr w:type="spellStart"/>
            <w:r w:rsidRPr="00172078">
              <w:rPr>
                <w:rFonts w:eastAsia="Times New Roman"/>
                <w:b/>
                <w:bCs/>
                <w:color w:val="000000"/>
                <w:sz w:val="16"/>
                <w:szCs w:val="16"/>
                <w:lang w:val="en-US" w:eastAsia="zh-CN"/>
              </w:rPr>
              <w:t>eDRX</w:t>
            </w:r>
            <w:proofErr w:type="spellEnd"/>
          </w:p>
        </w:tc>
      </w:tr>
      <w:tr w:rsidR="003B597C" w:rsidRPr="00172078" w14:paraId="662A8574" w14:textId="769A2D70" w:rsidTr="003B597C">
        <w:trPr>
          <w:trHeight w:val="2400"/>
        </w:trPr>
        <w:tc>
          <w:tcPr>
            <w:tcW w:w="2206" w:type="dxa"/>
            <w:tcBorders>
              <w:top w:val="single" w:sz="12"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73A2CBDC" w14:textId="77777777" w:rsidR="00E55AE1" w:rsidRPr="00172078" w:rsidRDefault="00E55AE1" w:rsidP="00E55AE1">
            <w:pPr>
              <w:overflowPunct/>
              <w:autoSpaceDE/>
              <w:autoSpaceDN/>
              <w:adjustRightInd/>
              <w:spacing w:after="0"/>
              <w:textAlignment w:val="auto"/>
              <w:rPr>
                <w:rFonts w:eastAsia="Times New Roman"/>
                <w:sz w:val="16"/>
                <w:szCs w:val="16"/>
                <w:lang w:val="en-US" w:eastAsia="zh-CN"/>
              </w:rPr>
            </w:pPr>
            <w:r w:rsidRPr="00172078">
              <w:rPr>
                <w:rFonts w:eastAsia="Times New Roman"/>
                <w:b/>
                <w:bCs/>
                <w:color w:val="000000"/>
                <w:sz w:val="16"/>
                <w:szCs w:val="16"/>
                <w:lang w:val="en-US" w:eastAsia="zh-CN"/>
              </w:rPr>
              <w:t>IDLE/inactive mode mobility</w:t>
            </w:r>
          </w:p>
        </w:tc>
        <w:tc>
          <w:tcPr>
            <w:tcW w:w="2286" w:type="dxa"/>
            <w:tcBorders>
              <w:top w:val="single" w:sz="12"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6DC95468" w14:textId="47F13C07" w:rsidR="00E55AE1" w:rsidRPr="00172078" w:rsidRDefault="00E55AE1" w:rsidP="00E55AE1">
            <w:pPr>
              <w:numPr>
                <w:ilvl w:val="0"/>
                <w:numId w:val="24"/>
              </w:numPr>
              <w:tabs>
                <w:tab w:val="left" w:pos="0"/>
                <w:tab w:val="left" w:pos="2600"/>
              </w:tabs>
              <w:overflowPunct/>
              <w:spacing w:after="0"/>
              <w:ind w:left="129" w:hanging="130"/>
              <w:textAlignment w:val="auto"/>
              <w:rPr>
                <w:sz w:val="16"/>
                <w:szCs w:val="16"/>
                <w:lang w:val="en-US" w:eastAsia="zh-CN"/>
              </w:rPr>
            </w:pPr>
            <w:r w:rsidRPr="00172078">
              <w:rPr>
                <w:sz w:val="16"/>
                <w:szCs w:val="16"/>
                <w:lang w:val="en-US" w:eastAsia="zh-CN"/>
              </w:rPr>
              <w:t>Cell re-selection (cell evaluation, measurement, detection): FFS due to 1Rx</w:t>
            </w:r>
          </w:p>
          <w:p w14:paraId="5FB7FFE8" w14:textId="51BA4589" w:rsidR="00E55AE1" w:rsidRPr="00172078" w:rsidRDefault="00E55AE1" w:rsidP="00E55AE1">
            <w:pPr>
              <w:numPr>
                <w:ilvl w:val="0"/>
                <w:numId w:val="24"/>
              </w:numPr>
              <w:tabs>
                <w:tab w:val="left" w:pos="0"/>
                <w:tab w:val="left" w:pos="2600"/>
              </w:tabs>
              <w:overflowPunct/>
              <w:spacing w:after="0"/>
              <w:ind w:left="129" w:hanging="130"/>
              <w:textAlignment w:val="auto"/>
              <w:rPr>
                <w:sz w:val="16"/>
                <w:szCs w:val="16"/>
                <w:lang w:val="en-US" w:eastAsia="zh-CN"/>
              </w:rPr>
            </w:pPr>
            <w:r w:rsidRPr="00172078">
              <w:rPr>
                <w:sz w:val="16"/>
                <w:szCs w:val="16"/>
                <w:lang w:val="en-US" w:eastAsia="zh-CN"/>
              </w:rPr>
              <w:t>Ranking margin for re-selection (up to measurement accuracy):  FFS due to 1Rx</w:t>
            </w:r>
          </w:p>
          <w:p w14:paraId="7E3F86FD" w14:textId="39AA8E2F" w:rsidR="00E55AE1" w:rsidRPr="00172078" w:rsidRDefault="00E55AE1" w:rsidP="00E55AE1">
            <w:pPr>
              <w:numPr>
                <w:ilvl w:val="0"/>
                <w:numId w:val="24"/>
              </w:numPr>
              <w:tabs>
                <w:tab w:val="left" w:pos="0"/>
                <w:tab w:val="left" w:pos="2600"/>
              </w:tabs>
              <w:overflowPunct/>
              <w:spacing w:after="0"/>
              <w:ind w:left="129" w:hanging="130"/>
              <w:textAlignment w:val="auto"/>
              <w:rPr>
                <w:sz w:val="16"/>
                <w:szCs w:val="16"/>
                <w:lang w:val="en-US" w:eastAsia="zh-CN"/>
              </w:rPr>
            </w:pPr>
            <w:r w:rsidRPr="00172078">
              <w:rPr>
                <w:sz w:val="16"/>
                <w:szCs w:val="16"/>
                <w:lang w:val="en-US" w:eastAsia="zh-CN"/>
              </w:rPr>
              <w:t xml:space="preserve">Measurement capability: Intra-frequency/Inter-frequency measurement/inter-RAT measurement: FFS due to </w:t>
            </w:r>
            <w:proofErr w:type="spellStart"/>
            <w:r w:rsidRPr="00172078">
              <w:rPr>
                <w:sz w:val="16"/>
                <w:szCs w:val="16"/>
                <w:lang w:val="en-US" w:eastAsia="zh-CN"/>
              </w:rPr>
              <w:t>RedCap</w:t>
            </w:r>
            <w:proofErr w:type="spellEnd"/>
            <w:r w:rsidRPr="00172078">
              <w:rPr>
                <w:sz w:val="16"/>
                <w:szCs w:val="16"/>
                <w:lang w:val="en-US" w:eastAsia="zh-CN"/>
              </w:rPr>
              <w:t xml:space="preserve"> capability/scope</w:t>
            </w:r>
          </w:p>
        </w:tc>
        <w:tc>
          <w:tcPr>
            <w:tcW w:w="2160" w:type="dxa"/>
            <w:tcBorders>
              <w:top w:val="single" w:sz="12" w:space="0" w:color="000000"/>
              <w:left w:val="single" w:sz="12" w:space="0" w:color="000000"/>
              <w:bottom w:val="single" w:sz="6" w:space="0" w:color="000000"/>
              <w:right w:val="single" w:sz="6" w:space="0" w:color="000000"/>
            </w:tcBorders>
          </w:tcPr>
          <w:p w14:paraId="685BB257" w14:textId="27D80216" w:rsidR="00E55AE1" w:rsidRPr="00172078" w:rsidRDefault="00E55AE1" w:rsidP="00E55AE1">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c>
          <w:tcPr>
            <w:tcW w:w="1530" w:type="dxa"/>
            <w:tcBorders>
              <w:top w:val="single" w:sz="12" w:space="0" w:color="000000"/>
              <w:left w:val="single" w:sz="12" w:space="0" w:color="000000"/>
              <w:bottom w:val="single" w:sz="6" w:space="0" w:color="000000"/>
              <w:right w:val="single" w:sz="6" w:space="0" w:color="000000"/>
            </w:tcBorders>
          </w:tcPr>
          <w:p w14:paraId="08DC4286" w14:textId="53820CD7" w:rsidR="00E55AE1" w:rsidRPr="00172078" w:rsidRDefault="00E55AE1" w:rsidP="00E55AE1">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c>
          <w:tcPr>
            <w:tcW w:w="1441" w:type="dxa"/>
            <w:tcBorders>
              <w:top w:val="single" w:sz="12" w:space="0" w:color="000000"/>
              <w:left w:val="single" w:sz="12" w:space="0" w:color="000000"/>
              <w:bottom w:val="single" w:sz="6" w:space="0" w:color="000000"/>
              <w:right w:val="single" w:sz="6" w:space="0" w:color="000000"/>
            </w:tcBorders>
          </w:tcPr>
          <w:p w14:paraId="13CE0E90" w14:textId="54B09A07" w:rsidR="00E55AE1" w:rsidRPr="00172078" w:rsidRDefault="00E55AE1" w:rsidP="00E55AE1">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 xml:space="preserve">Cell evaluation, measurement, detection requirement based on </w:t>
            </w:r>
            <w:proofErr w:type="spellStart"/>
            <w:r w:rsidRPr="00172078">
              <w:rPr>
                <w:rFonts w:eastAsia="Times New Roman"/>
                <w:sz w:val="16"/>
                <w:szCs w:val="16"/>
                <w:lang w:val="en-US" w:eastAsia="zh-CN"/>
              </w:rPr>
              <w:t>eDRX</w:t>
            </w:r>
            <w:proofErr w:type="spellEnd"/>
            <w:r w:rsidRPr="00172078">
              <w:rPr>
                <w:rFonts w:eastAsia="Times New Roman"/>
                <w:sz w:val="16"/>
                <w:szCs w:val="16"/>
                <w:lang w:val="en-US" w:eastAsia="zh-CN"/>
              </w:rPr>
              <w:t>.</w:t>
            </w:r>
          </w:p>
        </w:tc>
      </w:tr>
      <w:tr w:rsidR="003B597C" w:rsidRPr="00172078" w14:paraId="7F12AD75" w14:textId="63115AF0" w:rsidTr="003B597C">
        <w:trPr>
          <w:trHeight w:val="480"/>
        </w:trPr>
        <w:tc>
          <w:tcPr>
            <w:tcW w:w="2206"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084EA290" w14:textId="77777777"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b/>
                <w:bCs/>
                <w:color w:val="000000"/>
                <w:sz w:val="16"/>
                <w:szCs w:val="16"/>
                <w:lang w:val="en-US" w:eastAsia="zh-CN"/>
              </w:rPr>
              <w:t>Handover</w:t>
            </w:r>
          </w:p>
        </w:tc>
        <w:tc>
          <w:tcPr>
            <w:tcW w:w="2286"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4BBF259C" w14:textId="29FAF62C"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HO requirement: FFS due to 1Rx</w:t>
            </w:r>
          </w:p>
        </w:tc>
        <w:tc>
          <w:tcPr>
            <w:tcW w:w="2160" w:type="dxa"/>
            <w:tcBorders>
              <w:top w:val="single" w:sz="6" w:space="0" w:color="000000"/>
              <w:left w:val="single" w:sz="12" w:space="0" w:color="000000"/>
              <w:bottom w:val="single" w:sz="6" w:space="0" w:color="000000"/>
              <w:right w:val="single" w:sz="6" w:space="0" w:color="000000"/>
            </w:tcBorders>
          </w:tcPr>
          <w:p w14:paraId="40E16390" w14:textId="031F3990"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c>
          <w:tcPr>
            <w:tcW w:w="1530" w:type="dxa"/>
            <w:tcBorders>
              <w:top w:val="single" w:sz="6" w:space="0" w:color="000000"/>
              <w:left w:val="single" w:sz="12" w:space="0" w:color="000000"/>
              <w:bottom w:val="single" w:sz="6" w:space="0" w:color="000000"/>
              <w:right w:val="single" w:sz="6" w:space="0" w:color="000000"/>
            </w:tcBorders>
          </w:tcPr>
          <w:p w14:paraId="23862802" w14:textId="2CDA2D31"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c>
          <w:tcPr>
            <w:tcW w:w="1441" w:type="dxa"/>
            <w:tcBorders>
              <w:top w:val="single" w:sz="6" w:space="0" w:color="000000"/>
              <w:left w:val="single" w:sz="12" w:space="0" w:color="000000"/>
              <w:bottom w:val="single" w:sz="6" w:space="0" w:color="000000"/>
              <w:right w:val="single" w:sz="6" w:space="0" w:color="000000"/>
            </w:tcBorders>
          </w:tcPr>
          <w:p w14:paraId="2BDAA4F8" w14:textId="0801D021"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r>
      <w:tr w:rsidR="003B597C" w:rsidRPr="00172078" w14:paraId="3E42126E" w14:textId="7DF79AA0" w:rsidTr="003B597C">
        <w:trPr>
          <w:trHeight w:val="315"/>
        </w:trPr>
        <w:tc>
          <w:tcPr>
            <w:tcW w:w="2206"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0A954EE7" w14:textId="77777777"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b/>
                <w:bCs/>
                <w:color w:val="000000"/>
                <w:sz w:val="16"/>
                <w:szCs w:val="16"/>
                <w:lang w:val="en-US" w:eastAsia="zh-CN"/>
              </w:rPr>
              <w:t>Reestablishment/redirect</w:t>
            </w:r>
          </w:p>
        </w:tc>
        <w:tc>
          <w:tcPr>
            <w:tcW w:w="2286"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1D00AEE4" w14:textId="67A4A423"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Reestablishment/redirect delay requirement: FFS due to 1Rx</w:t>
            </w:r>
          </w:p>
        </w:tc>
        <w:tc>
          <w:tcPr>
            <w:tcW w:w="2160" w:type="dxa"/>
            <w:tcBorders>
              <w:top w:val="single" w:sz="6" w:space="0" w:color="000000"/>
              <w:left w:val="single" w:sz="12" w:space="0" w:color="000000"/>
              <w:bottom w:val="single" w:sz="6" w:space="0" w:color="000000"/>
              <w:right w:val="single" w:sz="6" w:space="0" w:color="000000"/>
            </w:tcBorders>
          </w:tcPr>
          <w:p w14:paraId="4552ADB9" w14:textId="7A483F59"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c>
          <w:tcPr>
            <w:tcW w:w="1530" w:type="dxa"/>
            <w:tcBorders>
              <w:top w:val="single" w:sz="6" w:space="0" w:color="000000"/>
              <w:left w:val="single" w:sz="12" w:space="0" w:color="000000"/>
              <w:bottom w:val="single" w:sz="6" w:space="0" w:color="000000"/>
              <w:right w:val="single" w:sz="6" w:space="0" w:color="000000"/>
            </w:tcBorders>
          </w:tcPr>
          <w:p w14:paraId="259999D5" w14:textId="40B34586"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c>
          <w:tcPr>
            <w:tcW w:w="1441" w:type="dxa"/>
            <w:tcBorders>
              <w:top w:val="single" w:sz="6" w:space="0" w:color="000000"/>
              <w:left w:val="single" w:sz="12" w:space="0" w:color="000000"/>
              <w:bottom w:val="single" w:sz="6" w:space="0" w:color="000000"/>
              <w:right w:val="single" w:sz="6" w:space="0" w:color="000000"/>
            </w:tcBorders>
          </w:tcPr>
          <w:p w14:paraId="1EF3F8D8" w14:textId="430AEC1B"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r>
      <w:tr w:rsidR="003B597C" w:rsidRPr="00172078" w14:paraId="3F2ABC0E" w14:textId="109E2EBE" w:rsidTr="003B597C">
        <w:trPr>
          <w:trHeight w:val="315"/>
        </w:trPr>
        <w:tc>
          <w:tcPr>
            <w:tcW w:w="2206"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07C9E93F" w14:textId="77777777"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b/>
                <w:bCs/>
                <w:color w:val="000000"/>
                <w:sz w:val="16"/>
                <w:szCs w:val="16"/>
                <w:lang w:val="en-US" w:eastAsia="zh-CN"/>
              </w:rPr>
              <w:t>RACH</w:t>
            </w:r>
          </w:p>
        </w:tc>
        <w:tc>
          <w:tcPr>
            <w:tcW w:w="2286"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6805BCD9" w14:textId="7A42ECD0"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c>
          <w:tcPr>
            <w:tcW w:w="2160" w:type="dxa"/>
            <w:tcBorders>
              <w:top w:val="single" w:sz="6" w:space="0" w:color="000000"/>
              <w:left w:val="single" w:sz="12" w:space="0" w:color="000000"/>
              <w:bottom w:val="single" w:sz="6" w:space="0" w:color="000000"/>
              <w:right w:val="single" w:sz="6" w:space="0" w:color="000000"/>
            </w:tcBorders>
          </w:tcPr>
          <w:p w14:paraId="075DEFC3" w14:textId="1223C1D5"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c>
          <w:tcPr>
            <w:tcW w:w="1530" w:type="dxa"/>
            <w:tcBorders>
              <w:top w:val="single" w:sz="6" w:space="0" w:color="000000"/>
              <w:left w:val="single" w:sz="12" w:space="0" w:color="000000"/>
              <w:bottom w:val="single" w:sz="6" w:space="0" w:color="000000"/>
              <w:right w:val="single" w:sz="6" w:space="0" w:color="000000"/>
            </w:tcBorders>
          </w:tcPr>
          <w:p w14:paraId="2CD26551" w14:textId="792B7BFA"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c>
          <w:tcPr>
            <w:tcW w:w="1441" w:type="dxa"/>
            <w:tcBorders>
              <w:top w:val="single" w:sz="6" w:space="0" w:color="000000"/>
              <w:left w:val="single" w:sz="12" w:space="0" w:color="000000"/>
              <w:bottom w:val="single" w:sz="6" w:space="0" w:color="000000"/>
              <w:right w:val="single" w:sz="6" w:space="0" w:color="000000"/>
            </w:tcBorders>
          </w:tcPr>
          <w:p w14:paraId="1F73F250" w14:textId="384572B0"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r>
      <w:tr w:rsidR="003B597C" w:rsidRPr="00172078" w14:paraId="2045A001" w14:textId="3E239EE2" w:rsidTr="003B597C">
        <w:trPr>
          <w:trHeight w:val="630"/>
        </w:trPr>
        <w:tc>
          <w:tcPr>
            <w:tcW w:w="2206"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657D3C27" w14:textId="3CB14EDE"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b/>
                <w:bCs/>
                <w:color w:val="000000"/>
                <w:sz w:val="16"/>
                <w:szCs w:val="16"/>
                <w:lang w:val="en-US" w:eastAsia="zh-CN"/>
              </w:rPr>
              <w:t>UE Tx timing, MTTD/ MRTD, timer accuracy, TA accuracy</w:t>
            </w:r>
          </w:p>
        </w:tc>
        <w:tc>
          <w:tcPr>
            <w:tcW w:w="2286"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1079808F" w14:textId="7483ED9B"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c>
          <w:tcPr>
            <w:tcW w:w="2160" w:type="dxa"/>
            <w:tcBorders>
              <w:top w:val="single" w:sz="6" w:space="0" w:color="000000"/>
              <w:left w:val="single" w:sz="12" w:space="0" w:color="000000"/>
              <w:bottom w:val="single" w:sz="6" w:space="0" w:color="000000"/>
              <w:right w:val="single" w:sz="6" w:space="0" w:color="000000"/>
            </w:tcBorders>
          </w:tcPr>
          <w:p w14:paraId="25C315C6" w14:textId="00CFBDCF"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c>
          <w:tcPr>
            <w:tcW w:w="1530" w:type="dxa"/>
            <w:tcBorders>
              <w:top w:val="single" w:sz="6" w:space="0" w:color="000000"/>
              <w:left w:val="single" w:sz="12" w:space="0" w:color="000000"/>
              <w:bottom w:val="single" w:sz="6" w:space="0" w:color="000000"/>
              <w:right w:val="single" w:sz="6" w:space="0" w:color="000000"/>
            </w:tcBorders>
          </w:tcPr>
          <w:p w14:paraId="08F13E96" w14:textId="14402F9E"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c>
          <w:tcPr>
            <w:tcW w:w="1441" w:type="dxa"/>
            <w:tcBorders>
              <w:top w:val="single" w:sz="6" w:space="0" w:color="000000"/>
              <w:left w:val="single" w:sz="12" w:space="0" w:color="000000"/>
              <w:bottom w:val="single" w:sz="6" w:space="0" w:color="000000"/>
              <w:right w:val="single" w:sz="6" w:space="0" w:color="000000"/>
            </w:tcBorders>
          </w:tcPr>
          <w:p w14:paraId="77932A4D" w14:textId="61F8D799"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r>
      <w:tr w:rsidR="003B597C" w:rsidRPr="00172078" w14:paraId="1B4FF7C1" w14:textId="63CAC2E2" w:rsidTr="003B597C">
        <w:trPr>
          <w:trHeight w:val="960"/>
        </w:trPr>
        <w:tc>
          <w:tcPr>
            <w:tcW w:w="2206"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2A1806BA" w14:textId="77777777"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b/>
                <w:bCs/>
                <w:color w:val="000000"/>
                <w:sz w:val="16"/>
                <w:szCs w:val="16"/>
                <w:lang w:val="en-US" w:eastAsia="zh-CN"/>
              </w:rPr>
              <w:t>RLM</w:t>
            </w:r>
          </w:p>
        </w:tc>
        <w:tc>
          <w:tcPr>
            <w:tcW w:w="2286"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74B3C829" w14:textId="74F761B3" w:rsidR="003B597C" w:rsidRPr="00172078" w:rsidRDefault="003B597C" w:rsidP="003B597C">
            <w:pPr>
              <w:numPr>
                <w:ilvl w:val="0"/>
                <w:numId w:val="28"/>
              </w:numPr>
              <w:tabs>
                <w:tab w:val="left" w:pos="0"/>
                <w:tab w:val="left" w:pos="129"/>
                <w:tab w:val="left" w:pos="2600"/>
              </w:tabs>
              <w:overflowPunct/>
              <w:spacing w:after="0"/>
              <w:ind w:left="39" w:hanging="39"/>
              <w:textAlignment w:val="auto"/>
              <w:rPr>
                <w:rFonts w:eastAsia="Times New Roman"/>
                <w:sz w:val="16"/>
                <w:szCs w:val="16"/>
                <w:lang w:val="en-US" w:eastAsia="zh-CN"/>
              </w:rPr>
            </w:pPr>
            <w:r w:rsidRPr="00172078">
              <w:rPr>
                <w:sz w:val="16"/>
                <w:szCs w:val="16"/>
                <w:lang w:val="en-US" w:eastAsia="zh-CN"/>
              </w:rPr>
              <w:t>Hypothetical PDCCH transmission parameter: FFS due to 1Rx</w:t>
            </w:r>
          </w:p>
          <w:p w14:paraId="47D396E0" w14:textId="4F680E86" w:rsidR="003B597C" w:rsidRPr="00172078" w:rsidRDefault="003B597C" w:rsidP="003B597C">
            <w:pPr>
              <w:numPr>
                <w:ilvl w:val="0"/>
                <w:numId w:val="28"/>
              </w:numPr>
              <w:tabs>
                <w:tab w:val="left" w:pos="0"/>
                <w:tab w:val="left" w:pos="129"/>
                <w:tab w:val="left" w:pos="2600"/>
              </w:tabs>
              <w:overflowPunct/>
              <w:spacing w:after="0"/>
              <w:ind w:left="39" w:hanging="39"/>
              <w:textAlignment w:val="auto"/>
              <w:rPr>
                <w:rFonts w:eastAsia="Times New Roman"/>
                <w:sz w:val="16"/>
                <w:szCs w:val="16"/>
                <w:lang w:val="en-US" w:eastAsia="zh-CN"/>
              </w:rPr>
            </w:pPr>
            <w:r w:rsidRPr="00172078">
              <w:rPr>
                <w:rFonts w:eastAsia="Times New Roman"/>
                <w:sz w:val="16"/>
                <w:szCs w:val="16"/>
                <w:lang w:val="en-US" w:eastAsia="zh-CN"/>
              </w:rPr>
              <w:t>the SNR threshold setup in TCs: FFS due to 1Rx</w:t>
            </w:r>
          </w:p>
        </w:tc>
        <w:tc>
          <w:tcPr>
            <w:tcW w:w="2160" w:type="dxa"/>
            <w:tcBorders>
              <w:top w:val="single" w:sz="6" w:space="0" w:color="000000"/>
              <w:left w:val="single" w:sz="12" w:space="0" w:color="000000"/>
              <w:bottom w:val="single" w:sz="6" w:space="0" w:color="000000"/>
              <w:right w:val="single" w:sz="6" w:space="0" w:color="000000"/>
            </w:tcBorders>
          </w:tcPr>
          <w:p w14:paraId="32C3A9DF" w14:textId="38D30A3E" w:rsidR="003B597C" w:rsidRPr="00172078" w:rsidRDefault="003B597C" w:rsidP="003B597C">
            <w:pPr>
              <w:numPr>
                <w:ilvl w:val="0"/>
                <w:numId w:val="29"/>
              </w:numPr>
              <w:tabs>
                <w:tab w:val="left" w:pos="0"/>
                <w:tab w:val="left" w:pos="82"/>
                <w:tab w:val="left" w:pos="2600"/>
              </w:tabs>
              <w:overflowPunct/>
              <w:spacing w:after="0"/>
              <w:ind w:left="172" w:hanging="180"/>
              <w:textAlignment w:val="auto"/>
              <w:rPr>
                <w:rFonts w:eastAsia="Times New Roman"/>
                <w:sz w:val="16"/>
                <w:szCs w:val="16"/>
                <w:lang w:val="en-US" w:eastAsia="zh-CN"/>
              </w:rPr>
            </w:pPr>
            <w:r w:rsidRPr="00172078">
              <w:rPr>
                <w:sz w:val="16"/>
                <w:szCs w:val="16"/>
                <w:lang w:val="en-US" w:eastAsia="zh-CN"/>
              </w:rPr>
              <w:t>Hypothetical PDCCH transmission parameter: FFS due to reduced BW (</w:t>
            </w:r>
            <w:r w:rsidR="00DB77EC" w:rsidRPr="00172078">
              <w:rPr>
                <w:sz w:val="16"/>
                <w:szCs w:val="16"/>
                <w:lang w:val="en-US" w:eastAsia="zh-CN"/>
              </w:rPr>
              <w:t xml:space="preserve">Current hypothetical BW for CSI-RS is </w:t>
            </w:r>
            <w:r w:rsidRPr="00172078">
              <w:rPr>
                <w:sz w:val="16"/>
                <w:szCs w:val="16"/>
                <w:lang w:val="en-US" w:eastAsia="zh-CN"/>
              </w:rPr>
              <w:t>larger than 20MHz in 60kHz).</w:t>
            </w:r>
          </w:p>
          <w:p w14:paraId="1B97E3D6" w14:textId="3B485622" w:rsidR="003B597C" w:rsidRPr="00172078" w:rsidRDefault="003B597C" w:rsidP="003B597C">
            <w:pPr>
              <w:overflowPunct/>
              <w:autoSpaceDE/>
              <w:autoSpaceDN/>
              <w:adjustRightInd/>
              <w:spacing w:after="0"/>
              <w:textAlignment w:val="auto"/>
              <w:rPr>
                <w:rFonts w:eastAsia="Times New Roman"/>
                <w:sz w:val="16"/>
                <w:szCs w:val="16"/>
                <w:lang w:val="en-US" w:eastAsia="zh-CN"/>
              </w:rPr>
            </w:pPr>
          </w:p>
        </w:tc>
        <w:tc>
          <w:tcPr>
            <w:tcW w:w="1530" w:type="dxa"/>
            <w:tcBorders>
              <w:top w:val="single" w:sz="6" w:space="0" w:color="000000"/>
              <w:left w:val="single" w:sz="12" w:space="0" w:color="000000"/>
              <w:bottom w:val="single" w:sz="6" w:space="0" w:color="000000"/>
              <w:right w:val="single" w:sz="6" w:space="0" w:color="000000"/>
            </w:tcBorders>
          </w:tcPr>
          <w:p w14:paraId="12ABB933" w14:textId="1BCF1CF7"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Requirement applicability: FFS due to HD-FDD</w:t>
            </w:r>
          </w:p>
        </w:tc>
        <w:tc>
          <w:tcPr>
            <w:tcW w:w="1441" w:type="dxa"/>
            <w:tcBorders>
              <w:top w:val="single" w:sz="6" w:space="0" w:color="000000"/>
              <w:left w:val="single" w:sz="12" w:space="0" w:color="000000"/>
              <w:bottom w:val="single" w:sz="6" w:space="0" w:color="000000"/>
              <w:right w:val="single" w:sz="6" w:space="0" w:color="000000"/>
            </w:tcBorders>
          </w:tcPr>
          <w:p w14:paraId="74A33C21" w14:textId="3021DAAE"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r>
      <w:tr w:rsidR="003B597C" w:rsidRPr="00172078" w14:paraId="68EFDCE5" w14:textId="3546AAA3" w:rsidTr="003B597C">
        <w:trPr>
          <w:trHeight w:val="3120"/>
        </w:trPr>
        <w:tc>
          <w:tcPr>
            <w:tcW w:w="2206"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65E05B90" w14:textId="77777777"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b/>
                <w:bCs/>
                <w:color w:val="000000"/>
                <w:sz w:val="16"/>
                <w:szCs w:val="16"/>
                <w:lang w:val="en-US" w:eastAsia="zh-CN"/>
              </w:rPr>
              <w:lastRenderedPageBreak/>
              <w:t>Beam management (BFD/CBD/L1-RSRP)</w:t>
            </w:r>
          </w:p>
        </w:tc>
        <w:tc>
          <w:tcPr>
            <w:tcW w:w="2286"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3A5ADF39" w14:textId="77777777"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BFD:</w:t>
            </w:r>
          </w:p>
          <w:p w14:paraId="4B326CF1" w14:textId="24450F16" w:rsidR="003B597C" w:rsidRPr="00172078" w:rsidRDefault="003B597C" w:rsidP="003B597C">
            <w:pPr>
              <w:numPr>
                <w:ilvl w:val="0"/>
                <w:numId w:val="30"/>
              </w:numPr>
              <w:tabs>
                <w:tab w:val="left" w:pos="129"/>
                <w:tab w:val="left" w:pos="2600"/>
              </w:tabs>
              <w:overflowPunct/>
              <w:spacing w:after="0"/>
              <w:ind w:left="129" w:hanging="129"/>
              <w:textAlignment w:val="auto"/>
              <w:rPr>
                <w:sz w:val="16"/>
                <w:szCs w:val="16"/>
                <w:lang w:val="en-US" w:eastAsia="zh-CN"/>
              </w:rPr>
            </w:pPr>
            <w:r w:rsidRPr="00172078">
              <w:rPr>
                <w:sz w:val="16"/>
                <w:szCs w:val="16"/>
                <w:lang w:val="en-US" w:eastAsia="zh-CN"/>
              </w:rPr>
              <w:t xml:space="preserve">Hypothetical PDCCH transmission parameter for BF: FFS due to 1Rx </w:t>
            </w:r>
          </w:p>
          <w:p w14:paraId="688A2E38" w14:textId="2E13E758" w:rsidR="003B597C" w:rsidRPr="00172078" w:rsidRDefault="003B597C" w:rsidP="003B597C">
            <w:pPr>
              <w:numPr>
                <w:ilvl w:val="0"/>
                <w:numId w:val="30"/>
              </w:numPr>
              <w:tabs>
                <w:tab w:val="left" w:pos="129"/>
                <w:tab w:val="left" w:pos="2600"/>
              </w:tabs>
              <w:overflowPunct/>
              <w:spacing w:after="0"/>
              <w:ind w:left="129" w:hanging="129"/>
              <w:textAlignment w:val="auto"/>
              <w:rPr>
                <w:sz w:val="16"/>
                <w:szCs w:val="16"/>
                <w:lang w:val="en-US" w:eastAsia="zh-CN"/>
              </w:rPr>
            </w:pPr>
            <w:r w:rsidRPr="00172078">
              <w:rPr>
                <w:sz w:val="16"/>
                <w:szCs w:val="16"/>
                <w:lang w:val="en-US" w:eastAsia="zh-CN"/>
              </w:rPr>
              <w:t>the SNR threshold setup in TCs: FFS due to 1Rx</w:t>
            </w:r>
          </w:p>
          <w:p w14:paraId="181BFDED" w14:textId="77777777" w:rsidR="003B597C" w:rsidRPr="00172078" w:rsidRDefault="003B597C" w:rsidP="003B597C">
            <w:pPr>
              <w:overflowPunct/>
              <w:autoSpaceDE/>
              <w:autoSpaceDN/>
              <w:adjustRightInd/>
              <w:spacing w:after="0"/>
              <w:textAlignment w:val="auto"/>
              <w:rPr>
                <w:rFonts w:eastAsia="Times New Roman"/>
                <w:sz w:val="16"/>
                <w:szCs w:val="16"/>
                <w:lang w:val="en-US" w:eastAsia="zh-CN"/>
              </w:rPr>
            </w:pPr>
          </w:p>
          <w:p w14:paraId="04E92FF0" w14:textId="77777777"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CBD:</w:t>
            </w:r>
          </w:p>
          <w:p w14:paraId="00E0BE91" w14:textId="7B871C22"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The evaluation period: FFS due to 1Rx</w:t>
            </w:r>
          </w:p>
          <w:p w14:paraId="48FB72E1" w14:textId="77777777" w:rsidR="003B597C" w:rsidRPr="00172078" w:rsidRDefault="003B597C" w:rsidP="003B597C">
            <w:pPr>
              <w:overflowPunct/>
              <w:autoSpaceDE/>
              <w:autoSpaceDN/>
              <w:adjustRightInd/>
              <w:spacing w:after="0"/>
              <w:textAlignment w:val="auto"/>
              <w:rPr>
                <w:rFonts w:eastAsia="Times New Roman"/>
                <w:sz w:val="16"/>
                <w:szCs w:val="16"/>
                <w:lang w:val="en-US" w:eastAsia="zh-CN"/>
              </w:rPr>
            </w:pPr>
          </w:p>
          <w:p w14:paraId="6A08A6B2" w14:textId="5276F5DD" w:rsidR="003B597C" w:rsidRPr="00172078" w:rsidRDefault="003B597C" w:rsidP="003B597C">
            <w:pPr>
              <w:overflowPunct/>
              <w:autoSpaceDE/>
              <w:autoSpaceDN/>
              <w:adjustRightInd/>
              <w:spacing w:after="0"/>
              <w:textAlignment w:val="auto"/>
              <w:rPr>
                <w:rFonts w:eastAsia="Times New Roman"/>
                <w:sz w:val="16"/>
                <w:szCs w:val="16"/>
                <w:lang w:val="en-US" w:eastAsia="zh-CN"/>
              </w:rPr>
            </w:pPr>
          </w:p>
        </w:tc>
        <w:tc>
          <w:tcPr>
            <w:tcW w:w="2160" w:type="dxa"/>
            <w:tcBorders>
              <w:top w:val="single" w:sz="6" w:space="0" w:color="000000"/>
              <w:left w:val="single" w:sz="12" w:space="0" w:color="000000"/>
              <w:bottom w:val="single" w:sz="6" w:space="0" w:color="000000"/>
              <w:right w:val="single" w:sz="6" w:space="0" w:color="000000"/>
            </w:tcBorders>
          </w:tcPr>
          <w:p w14:paraId="39432637" w14:textId="77777777"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BFD:</w:t>
            </w:r>
          </w:p>
          <w:p w14:paraId="601DCE5E" w14:textId="77777777" w:rsidR="003B597C" w:rsidRPr="00172078" w:rsidRDefault="003B597C" w:rsidP="003B597C">
            <w:pPr>
              <w:numPr>
                <w:ilvl w:val="0"/>
                <w:numId w:val="31"/>
              </w:numPr>
              <w:tabs>
                <w:tab w:val="left" w:pos="0"/>
                <w:tab w:val="left" w:pos="82"/>
                <w:tab w:val="left" w:pos="2600"/>
              </w:tabs>
              <w:overflowPunct/>
              <w:spacing w:after="0"/>
              <w:ind w:left="172" w:hanging="180"/>
              <w:textAlignment w:val="auto"/>
              <w:rPr>
                <w:sz w:val="16"/>
                <w:szCs w:val="16"/>
                <w:lang w:val="en-US" w:eastAsia="zh-CN"/>
              </w:rPr>
            </w:pPr>
            <w:r w:rsidRPr="00172078">
              <w:rPr>
                <w:sz w:val="16"/>
                <w:szCs w:val="16"/>
                <w:lang w:val="en-US" w:eastAsia="zh-CN"/>
              </w:rPr>
              <w:t xml:space="preserve">Hypothetical PDCCH transmission parameter for BF: FFS due to 1Rx </w:t>
            </w:r>
          </w:p>
          <w:p w14:paraId="2E3DB1BD" w14:textId="77777777" w:rsidR="00DB77EC" w:rsidRPr="00172078" w:rsidRDefault="00DB77EC" w:rsidP="00DB77EC">
            <w:pPr>
              <w:overflowPunct/>
              <w:autoSpaceDE/>
              <w:autoSpaceDN/>
              <w:adjustRightInd/>
              <w:spacing w:after="0"/>
              <w:textAlignment w:val="auto"/>
              <w:rPr>
                <w:rFonts w:eastAsia="Times New Roman"/>
                <w:sz w:val="16"/>
                <w:szCs w:val="16"/>
                <w:lang w:val="en-US" w:eastAsia="zh-CN"/>
              </w:rPr>
            </w:pPr>
          </w:p>
          <w:p w14:paraId="38C2EDBC" w14:textId="24AD7A68" w:rsidR="00DB77EC" w:rsidRPr="00172078" w:rsidRDefault="00DB77EC" w:rsidP="00DB77E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 xml:space="preserve">L1-RSRP: </w:t>
            </w:r>
          </w:p>
          <w:p w14:paraId="4952434F" w14:textId="5CDA85E3" w:rsidR="003B597C" w:rsidRPr="00172078" w:rsidRDefault="00DB77EC" w:rsidP="00DB77EC">
            <w:pPr>
              <w:tabs>
                <w:tab w:val="left" w:pos="0"/>
                <w:tab w:val="left" w:pos="82"/>
                <w:tab w:val="left" w:pos="2600"/>
              </w:tabs>
              <w:overflowPunct/>
              <w:spacing w:after="0"/>
              <w:textAlignment w:val="auto"/>
              <w:rPr>
                <w:rFonts w:eastAsia="Times New Roman"/>
                <w:sz w:val="16"/>
                <w:szCs w:val="16"/>
                <w:lang w:val="en-US" w:eastAsia="zh-CN"/>
              </w:rPr>
            </w:pPr>
            <w:r w:rsidRPr="00172078">
              <w:rPr>
                <w:sz w:val="16"/>
                <w:szCs w:val="16"/>
                <w:lang w:val="en-US" w:eastAsia="zh-CN"/>
              </w:rPr>
              <w:t>The CSI-RS based L1-RSRP measurement: FFS due to reduced BW (current CSI-RS measurement BW is larger than 20MHz in 60kHz)</w:t>
            </w:r>
          </w:p>
        </w:tc>
        <w:tc>
          <w:tcPr>
            <w:tcW w:w="1530" w:type="dxa"/>
            <w:tcBorders>
              <w:top w:val="single" w:sz="6" w:space="0" w:color="000000"/>
              <w:left w:val="single" w:sz="12" w:space="0" w:color="000000"/>
              <w:bottom w:val="single" w:sz="6" w:space="0" w:color="000000"/>
              <w:right w:val="single" w:sz="6" w:space="0" w:color="000000"/>
            </w:tcBorders>
          </w:tcPr>
          <w:p w14:paraId="6E23AE72" w14:textId="1EA927A6"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Requirement applicability: FFS due to HD-FDD</w:t>
            </w:r>
          </w:p>
        </w:tc>
        <w:tc>
          <w:tcPr>
            <w:tcW w:w="1441" w:type="dxa"/>
            <w:tcBorders>
              <w:top w:val="single" w:sz="6" w:space="0" w:color="000000"/>
              <w:left w:val="single" w:sz="12" w:space="0" w:color="000000"/>
              <w:bottom w:val="single" w:sz="6" w:space="0" w:color="000000"/>
              <w:right w:val="single" w:sz="6" w:space="0" w:color="000000"/>
            </w:tcBorders>
          </w:tcPr>
          <w:p w14:paraId="730CF160" w14:textId="13CFEF87"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r>
      <w:tr w:rsidR="003B597C" w:rsidRPr="00172078" w14:paraId="649740D4" w14:textId="5294D8A0" w:rsidTr="003B597C">
        <w:trPr>
          <w:trHeight w:val="630"/>
        </w:trPr>
        <w:tc>
          <w:tcPr>
            <w:tcW w:w="2206"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54FA1C0D" w14:textId="31E9B123"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b/>
                <w:bCs/>
                <w:color w:val="000000"/>
                <w:sz w:val="16"/>
                <w:szCs w:val="16"/>
                <w:lang w:val="en-US" w:eastAsia="zh-CN"/>
              </w:rPr>
              <w:t>Active BWP switching, active TCI switching</w:t>
            </w:r>
            <w:r w:rsidR="00DB77EC" w:rsidRPr="00172078">
              <w:rPr>
                <w:rFonts w:eastAsia="Times New Roman"/>
                <w:b/>
                <w:bCs/>
                <w:color w:val="000000"/>
                <w:sz w:val="16"/>
                <w:szCs w:val="16"/>
                <w:lang w:val="en-US" w:eastAsia="zh-CN"/>
              </w:rPr>
              <w:t>, PL-RS switching</w:t>
            </w:r>
          </w:p>
        </w:tc>
        <w:tc>
          <w:tcPr>
            <w:tcW w:w="2286"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471B3240" w14:textId="77777777" w:rsidR="00DB77EC" w:rsidRPr="00172078" w:rsidRDefault="00DB77E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BWP switching:</w:t>
            </w:r>
          </w:p>
          <w:p w14:paraId="735992A6" w14:textId="77777777" w:rsidR="00DB77EC" w:rsidRPr="00172078" w:rsidRDefault="00DB77E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 xml:space="preserve">FFS due to the </w:t>
            </w:r>
            <w:proofErr w:type="spellStart"/>
            <w:r w:rsidRPr="00172078">
              <w:rPr>
                <w:rFonts w:eastAsia="Times New Roman"/>
                <w:sz w:val="16"/>
                <w:szCs w:val="16"/>
                <w:lang w:val="en-US" w:eastAsia="zh-CN"/>
              </w:rPr>
              <w:t>RedCap</w:t>
            </w:r>
            <w:proofErr w:type="spellEnd"/>
            <w:r w:rsidRPr="00172078">
              <w:rPr>
                <w:rFonts w:eastAsia="Times New Roman"/>
                <w:sz w:val="16"/>
                <w:szCs w:val="16"/>
                <w:lang w:val="en-US" w:eastAsia="zh-CN"/>
              </w:rPr>
              <w:t xml:space="preserve"> capability</w:t>
            </w:r>
          </w:p>
          <w:p w14:paraId="1FC5112F" w14:textId="77777777" w:rsidR="00DB77EC" w:rsidRPr="00172078" w:rsidRDefault="00DB77EC" w:rsidP="00DB77EC">
            <w:pPr>
              <w:overflowPunct/>
              <w:autoSpaceDE/>
              <w:autoSpaceDN/>
              <w:adjustRightInd/>
              <w:spacing w:after="0"/>
              <w:textAlignment w:val="auto"/>
              <w:rPr>
                <w:rFonts w:eastAsia="Times New Roman"/>
                <w:sz w:val="16"/>
                <w:szCs w:val="16"/>
                <w:lang w:val="en-US" w:eastAsia="zh-CN"/>
              </w:rPr>
            </w:pPr>
          </w:p>
          <w:p w14:paraId="4B221B7E" w14:textId="4BD7921E" w:rsidR="00DB77EC" w:rsidRPr="00172078" w:rsidRDefault="00DB77EC" w:rsidP="00DB77E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Active TCI switching, PL-RS switching: FFS due to 1</w:t>
            </w:r>
            <w:proofErr w:type="gramStart"/>
            <w:r w:rsidRPr="00172078">
              <w:rPr>
                <w:rFonts w:eastAsia="Times New Roman"/>
                <w:sz w:val="16"/>
                <w:szCs w:val="16"/>
                <w:lang w:val="en-US" w:eastAsia="zh-CN"/>
              </w:rPr>
              <w:t>Rx</w:t>
            </w:r>
            <w:r w:rsidR="00F36928" w:rsidRPr="00172078">
              <w:rPr>
                <w:rFonts w:eastAsia="Times New Roman"/>
                <w:sz w:val="16"/>
                <w:szCs w:val="16"/>
                <w:lang w:val="en-US" w:eastAsia="zh-CN"/>
              </w:rPr>
              <w:t>(</w:t>
            </w:r>
            <w:proofErr w:type="gramEnd"/>
            <w:r w:rsidR="00F36928" w:rsidRPr="00172078">
              <w:rPr>
                <w:rFonts w:eastAsia="Times New Roman"/>
                <w:sz w:val="16"/>
                <w:szCs w:val="16"/>
                <w:lang w:val="en-US" w:eastAsia="zh-CN"/>
              </w:rPr>
              <w:t>also based on discussion in proposal 2)</w:t>
            </w:r>
          </w:p>
          <w:p w14:paraId="1A12F6EA" w14:textId="768587E9" w:rsidR="003B597C" w:rsidRPr="00172078" w:rsidRDefault="003B597C" w:rsidP="003B597C">
            <w:pPr>
              <w:overflowPunct/>
              <w:autoSpaceDE/>
              <w:autoSpaceDN/>
              <w:adjustRightInd/>
              <w:spacing w:after="0"/>
              <w:textAlignment w:val="auto"/>
              <w:rPr>
                <w:rFonts w:eastAsia="Times New Roman"/>
                <w:sz w:val="16"/>
                <w:szCs w:val="16"/>
                <w:lang w:val="en-US" w:eastAsia="zh-CN"/>
              </w:rPr>
            </w:pPr>
          </w:p>
        </w:tc>
        <w:tc>
          <w:tcPr>
            <w:tcW w:w="2160" w:type="dxa"/>
            <w:tcBorders>
              <w:top w:val="single" w:sz="6" w:space="0" w:color="000000"/>
              <w:left w:val="single" w:sz="12" w:space="0" w:color="000000"/>
              <w:bottom w:val="single" w:sz="6" w:space="0" w:color="000000"/>
              <w:right w:val="single" w:sz="6" w:space="0" w:color="000000"/>
            </w:tcBorders>
          </w:tcPr>
          <w:p w14:paraId="67A306AA" w14:textId="3EDB7F47" w:rsidR="003B597C" w:rsidRPr="00172078" w:rsidRDefault="00DB77E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c>
          <w:tcPr>
            <w:tcW w:w="1530" w:type="dxa"/>
            <w:tcBorders>
              <w:top w:val="single" w:sz="6" w:space="0" w:color="000000"/>
              <w:left w:val="single" w:sz="12" w:space="0" w:color="000000"/>
              <w:bottom w:val="single" w:sz="6" w:space="0" w:color="000000"/>
              <w:right w:val="single" w:sz="6" w:space="0" w:color="000000"/>
            </w:tcBorders>
          </w:tcPr>
          <w:p w14:paraId="631A2A4C" w14:textId="049DD866" w:rsidR="00914A89" w:rsidRPr="00172078" w:rsidRDefault="00914A89"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Requirement applicability of Active TCI switching and PL-RS switching:</w:t>
            </w:r>
          </w:p>
          <w:p w14:paraId="0EBE08C1" w14:textId="280D7805" w:rsidR="003B597C" w:rsidRPr="00172078" w:rsidRDefault="00914A89"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FFS due to HD-</w:t>
            </w:r>
            <w:proofErr w:type="gramStart"/>
            <w:r w:rsidRPr="00172078">
              <w:rPr>
                <w:rFonts w:eastAsia="Times New Roman"/>
                <w:sz w:val="16"/>
                <w:szCs w:val="16"/>
                <w:lang w:val="en-US" w:eastAsia="zh-CN"/>
              </w:rPr>
              <w:t>FDD</w:t>
            </w:r>
            <w:r w:rsidR="00F36928" w:rsidRPr="00172078">
              <w:rPr>
                <w:rFonts w:eastAsia="Times New Roman"/>
                <w:sz w:val="16"/>
                <w:szCs w:val="16"/>
                <w:lang w:val="en-US" w:eastAsia="zh-CN"/>
              </w:rPr>
              <w:t>(</w:t>
            </w:r>
            <w:proofErr w:type="gramEnd"/>
            <w:r w:rsidR="00F36928" w:rsidRPr="00172078">
              <w:rPr>
                <w:rFonts w:eastAsia="Times New Roman"/>
                <w:sz w:val="16"/>
                <w:szCs w:val="16"/>
                <w:lang w:val="en-US" w:eastAsia="zh-CN"/>
              </w:rPr>
              <w:t>also based on discussion in proposal 2)</w:t>
            </w:r>
          </w:p>
        </w:tc>
        <w:tc>
          <w:tcPr>
            <w:tcW w:w="1441" w:type="dxa"/>
            <w:tcBorders>
              <w:top w:val="single" w:sz="6" w:space="0" w:color="000000"/>
              <w:left w:val="single" w:sz="12" w:space="0" w:color="000000"/>
              <w:bottom w:val="single" w:sz="6" w:space="0" w:color="000000"/>
              <w:right w:val="single" w:sz="6" w:space="0" w:color="000000"/>
            </w:tcBorders>
          </w:tcPr>
          <w:p w14:paraId="33474991" w14:textId="06AA2F21"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r>
      <w:tr w:rsidR="00DB77EC" w:rsidRPr="00172078" w14:paraId="38DF321C" w14:textId="77777777" w:rsidTr="003B597C">
        <w:trPr>
          <w:trHeight w:val="630"/>
        </w:trPr>
        <w:tc>
          <w:tcPr>
            <w:tcW w:w="2206"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tcPr>
          <w:p w14:paraId="63F95237" w14:textId="38B45D30" w:rsidR="00DB77EC" w:rsidRPr="00172078" w:rsidRDefault="00DB77EC" w:rsidP="003B597C">
            <w:pPr>
              <w:overflowPunct/>
              <w:autoSpaceDE/>
              <w:autoSpaceDN/>
              <w:adjustRightInd/>
              <w:spacing w:after="0"/>
              <w:textAlignment w:val="auto"/>
              <w:rPr>
                <w:rFonts w:eastAsia="Times New Roman"/>
                <w:b/>
                <w:bCs/>
                <w:color w:val="000000"/>
                <w:sz w:val="16"/>
                <w:szCs w:val="16"/>
                <w:lang w:val="en-US" w:eastAsia="zh-CN"/>
              </w:rPr>
            </w:pPr>
            <w:r w:rsidRPr="00172078">
              <w:rPr>
                <w:rFonts w:eastAsia="Times New Roman"/>
                <w:b/>
                <w:bCs/>
                <w:color w:val="000000"/>
                <w:sz w:val="16"/>
                <w:szCs w:val="16"/>
                <w:lang w:val="en-US" w:eastAsia="zh-CN"/>
              </w:rPr>
              <w:t xml:space="preserve">Interruption </w:t>
            </w:r>
          </w:p>
        </w:tc>
        <w:tc>
          <w:tcPr>
            <w:tcW w:w="2286"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6ED3F1DA" w14:textId="4A9C087B" w:rsidR="00DB77EC" w:rsidRPr="00172078" w:rsidRDefault="00DB77E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c>
          <w:tcPr>
            <w:tcW w:w="2160" w:type="dxa"/>
            <w:tcBorders>
              <w:top w:val="single" w:sz="6" w:space="0" w:color="000000"/>
              <w:left w:val="single" w:sz="12" w:space="0" w:color="000000"/>
              <w:bottom w:val="single" w:sz="6" w:space="0" w:color="000000"/>
              <w:right w:val="single" w:sz="6" w:space="0" w:color="000000"/>
            </w:tcBorders>
          </w:tcPr>
          <w:p w14:paraId="53F22B49" w14:textId="5EFE3218" w:rsidR="00DB77EC" w:rsidRPr="00172078" w:rsidRDefault="00DB77E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c>
          <w:tcPr>
            <w:tcW w:w="1530" w:type="dxa"/>
            <w:tcBorders>
              <w:top w:val="single" w:sz="6" w:space="0" w:color="000000"/>
              <w:left w:val="single" w:sz="12" w:space="0" w:color="000000"/>
              <w:bottom w:val="single" w:sz="6" w:space="0" w:color="000000"/>
              <w:right w:val="single" w:sz="6" w:space="0" w:color="000000"/>
            </w:tcBorders>
          </w:tcPr>
          <w:p w14:paraId="0C73695D" w14:textId="58D4B3A2" w:rsidR="00DB77EC" w:rsidRPr="00172078" w:rsidRDefault="00DB77E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c>
          <w:tcPr>
            <w:tcW w:w="1441" w:type="dxa"/>
            <w:tcBorders>
              <w:top w:val="single" w:sz="6" w:space="0" w:color="000000"/>
              <w:left w:val="single" w:sz="12" w:space="0" w:color="000000"/>
              <w:bottom w:val="single" w:sz="6" w:space="0" w:color="000000"/>
              <w:right w:val="single" w:sz="6" w:space="0" w:color="000000"/>
            </w:tcBorders>
          </w:tcPr>
          <w:p w14:paraId="429DC018" w14:textId="72FC43C9" w:rsidR="00DB77EC" w:rsidRPr="00172078" w:rsidRDefault="00DB77E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r>
      <w:tr w:rsidR="003B597C" w:rsidRPr="00172078" w14:paraId="7EA7FFCF" w14:textId="50DE188A" w:rsidTr="003B597C">
        <w:trPr>
          <w:trHeight w:val="2160"/>
        </w:trPr>
        <w:tc>
          <w:tcPr>
            <w:tcW w:w="2206"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199EEC58" w14:textId="5A70048A"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b/>
                <w:bCs/>
                <w:color w:val="000000"/>
                <w:sz w:val="16"/>
                <w:szCs w:val="16"/>
                <w:lang w:val="en-US" w:eastAsia="zh-CN"/>
              </w:rPr>
              <w:t>Measurement capability and cell identification/measurement delay</w:t>
            </w:r>
            <w:r w:rsidR="00DB77EC" w:rsidRPr="00172078">
              <w:rPr>
                <w:rFonts w:eastAsia="Times New Roman"/>
                <w:b/>
                <w:bCs/>
                <w:color w:val="000000"/>
                <w:sz w:val="16"/>
                <w:szCs w:val="16"/>
                <w:lang w:val="en-US" w:eastAsia="zh-CN"/>
              </w:rPr>
              <w:t xml:space="preserve"> in RRC connected mode</w:t>
            </w:r>
            <w:r w:rsidR="00914A89" w:rsidRPr="00172078">
              <w:rPr>
                <w:rFonts w:eastAsia="Times New Roman"/>
                <w:b/>
                <w:bCs/>
                <w:color w:val="000000"/>
                <w:sz w:val="16"/>
                <w:szCs w:val="16"/>
                <w:lang w:val="en-US" w:eastAsia="zh-CN"/>
              </w:rPr>
              <w:t>, SFTD measurement,</w:t>
            </w:r>
          </w:p>
        </w:tc>
        <w:tc>
          <w:tcPr>
            <w:tcW w:w="2286"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176E6D76" w14:textId="77777777" w:rsidR="00DB77EC" w:rsidRPr="00172078" w:rsidRDefault="00DB77EC" w:rsidP="00DB77E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Measurement capability:</w:t>
            </w:r>
          </w:p>
          <w:p w14:paraId="3AE14258" w14:textId="4CBF2EDD" w:rsidR="00DB77EC" w:rsidRPr="00172078" w:rsidRDefault="00DB77EC" w:rsidP="00DB77EC">
            <w:pPr>
              <w:numPr>
                <w:ilvl w:val="0"/>
                <w:numId w:val="33"/>
              </w:numPr>
              <w:tabs>
                <w:tab w:val="left" w:pos="129"/>
                <w:tab w:val="left" w:pos="2600"/>
              </w:tabs>
              <w:overflowPunct/>
              <w:spacing w:after="0"/>
              <w:ind w:left="129" w:hanging="129"/>
              <w:textAlignment w:val="auto"/>
              <w:rPr>
                <w:sz w:val="16"/>
                <w:szCs w:val="16"/>
                <w:lang w:val="en-US" w:eastAsia="zh-CN"/>
              </w:rPr>
            </w:pPr>
            <w:r w:rsidRPr="00172078">
              <w:rPr>
                <w:sz w:val="16"/>
                <w:szCs w:val="16"/>
                <w:lang w:val="en-US" w:eastAsia="zh-CN"/>
              </w:rPr>
              <w:t>Intra-frequency/Inter-frequency/</w:t>
            </w:r>
          </w:p>
          <w:p w14:paraId="02FC333A" w14:textId="70B6749D" w:rsidR="00DB77EC" w:rsidRPr="00172078" w:rsidRDefault="00DB77EC" w:rsidP="00DB77EC">
            <w:pPr>
              <w:tabs>
                <w:tab w:val="left" w:pos="129"/>
                <w:tab w:val="left" w:pos="2600"/>
              </w:tabs>
              <w:overflowPunct/>
              <w:spacing w:after="0"/>
              <w:ind w:left="129"/>
              <w:textAlignment w:val="auto"/>
              <w:rPr>
                <w:sz w:val="16"/>
                <w:szCs w:val="16"/>
                <w:lang w:val="en-US" w:eastAsia="zh-CN"/>
              </w:rPr>
            </w:pPr>
            <w:r w:rsidRPr="00172078">
              <w:rPr>
                <w:sz w:val="16"/>
                <w:szCs w:val="16"/>
                <w:lang w:val="en-US" w:eastAsia="zh-CN"/>
              </w:rPr>
              <w:t xml:space="preserve">Inter-RAT measurement: FFS due to </w:t>
            </w:r>
            <w:proofErr w:type="spellStart"/>
            <w:r w:rsidRPr="00172078">
              <w:rPr>
                <w:sz w:val="16"/>
                <w:szCs w:val="16"/>
                <w:lang w:val="en-US" w:eastAsia="zh-CN"/>
              </w:rPr>
              <w:t>RedCap</w:t>
            </w:r>
            <w:proofErr w:type="spellEnd"/>
            <w:r w:rsidRPr="00172078">
              <w:rPr>
                <w:sz w:val="16"/>
                <w:szCs w:val="16"/>
                <w:lang w:val="en-US" w:eastAsia="zh-CN"/>
              </w:rPr>
              <w:t xml:space="preserve"> capability/scope</w:t>
            </w:r>
          </w:p>
          <w:p w14:paraId="14DC23EA" w14:textId="299DA0AA" w:rsidR="00DB77EC" w:rsidRPr="00172078" w:rsidRDefault="00DB77EC" w:rsidP="00DB77EC">
            <w:pPr>
              <w:numPr>
                <w:ilvl w:val="0"/>
                <w:numId w:val="33"/>
              </w:numPr>
              <w:tabs>
                <w:tab w:val="left" w:pos="129"/>
                <w:tab w:val="left" w:pos="2600"/>
              </w:tabs>
              <w:overflowPunct/>
              <w:spacing w:after="0"/>
              <w:ind w:left="129" w:hanging="129"/>
              <w:textAlignment w:val="auto"/>
              <w:rPr>
                <w:sz w:val="16"/>
                <w:szCs w:val="16"/>
                <w:lang w:val="en-US" w:eastAsia="zh-CN"/>
              </w:rPr>
            </w:pPr>
            <w:r w:rsidRPr="00172078">
              <w:rPr>
                <w:sz w:val="16"/>
                <w:szCs w:val="16"/>
                <w:lang w:val="en-US" w:eastAsia="zh-CN"/>
              </w:rPr>
              <w:t xml:space="preserve">Cell number, SSB number, and CSI-RS number to be monitored: FFS due to </w:t>
            </w:r>
            <w:proofErr w:type="spellStart"/>
            <w:r w:rsidRPr="00172078">
              <w:rPr>
                <w:sz w:val="16"/>
                <w:szCs w:val="16"/>
                <w:lang w:val="en-US" w:eastAsia="zh-CN"/>
              </w:rPr>
              <w:t>RedCap</w:t>
            </w:r>
            <w:proofErr w:type="spellEnd"/>
            <w:r w:rsidRPr="00172078">
              <w:rPr>
                <w:sz w:val="16"/>
                <w:szCs w:val="16"/>
                <w:lang w:val="en-US" w:eastAsia="zh-CN"/>
              </w:rPr>
              <w:t xml:space="preserve"> capability/scope</w:t>
            </w:r>
          </w:p>
          <w:p w14:paraId="1205A01F" w14:textId="77777777" w:rsidR="00DB77EC" w:rsidRPr="00172078" w:rsidRDefault="00DB77EC" w:rsidP="00DB77EC">
            <w:pPr>
              <w:tabs>
                <w:tab w:val="left" w:pos="129"/>
                <w:tab w:val="left" w:pos="2600"/>
              </w:tabs>
              <w:overflowPunct/>
              <w:spacing w:after="0"/>
              <w:textAlignment w:val="auto"/>
              <w:rPr>
                <w:sz w:val="16"/>
                <w:szCs w:val="16"/>
                <w:lang w:val="en-US" w:eastAsia="zh-CN"/>
              </w:rPr>
            </w:pPr>
          </w:p>
          <w:p w14:paraId="1953B249" w14:textId="420CC38D" w:rsidR="00DB77EC" w:rsidRPr="00172078" w:rsidRDefault="00914A89" w:rsidP="00914A89">
            <w:pPr>
              <w:tabs>
                <w:tab w:val="left" w:pos="129"/>
                <w:tab w:val="left" w:pos="2600"/>
              </w:tabs>
              <w:overflowPunct/>
              <w:spacing w:after="0"/>
              <w:textAlignment w:val="auto"/>
              <w:rPr>
                <w:sz w:val="16"/>
                <w:szCs w:val="16"/>
                <w:lang w:val="en-US" w:eastAsia="zh-CN"/>
              </w:rPr>
            </w:pPr>
            <w:r w:rsidRPr="00172078">
              <w:rPr>
                <w:sz w:val="16"/>
                <w:szCs w:val="16"/>
                <w:lang w:val="en-US" w:eastAsia="zh-CN"/>
              </w:rPr>
              <w:t xml:space="preserve">SSB based </w:t>
            </w:r>
            <w:r w:rsidR="00DB77EC" w:rsidRPr="00172078">
              <w:rPr>
                <w:sz w:val="16"/>
                <w:szCs w:val="16"/>
                <w:lang w:val="en-US" w:eastAsia="zh-CN"/>
              </w:rPr>
              <w:t>Cell identification/measurement delay:</w:t>
            </w:r>
            <w:r w:rsidRPr="00172078">
              <w:rPr>
                <w:sz w:val="16"/>
                <w:szCs w:val="16"/>
                <w:lang w:val="en-US" w:eastAsia="zh-CN"/>
              </w:rPr>
              <w:t xml:space="preserve"> FFS </w:t>
            </w:r>
            <w:r w:rsidR="00DB77EC" w:rsidRPr="00172078">
              <w:rPr>
                <w:rFonts w:eastAsia="Times New Roman"/>
                <w:sz w:val="16"/>
                <w:szCs w:val="16"/>
                <w:lang w:val="en-US" w:eastAsia="zh-CN"/>
              </w:rPr>
              <w:t>due to 1 Rx</w:t>
            </w:r>
          </w:p>
          <w:p w14:paraId="47B69533" w14:textId="77777777" w:rsidR="00914A89" w:rsidRPr="00172078" w:rsidRDefault="00914A89" w:rsidP="00DB77EC">
            <w:pPr>
              <w:overflowPunct/>
              <w:autoSpaceDE/>
              <w:autoSpaceDN/>
              <w:adjustRightInd/>
              <w:spacing w:after="0"/>
              <w:textAlignment w:val="auto"/>
              <w:rPr>
                <w:rFonts w:eastAsia="Times New Roman"/>
                <w:sz w:val="16"/>
                <w:szCs w:val="16"/>
                <w:lang w:val="en-US" w:eastAsia="zh-CN"/>
              </w:rPr>
            </w:pPr>
          </w:p>
          <w:p w14:paraId="1B6B1FF9" w14:textId="5EC7C5B8" w:rsidR="00914A89" w:rsidRPr="00172078" w:rsidRDefault="00914A89" w:rsidP="00DB77E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CSI-RS based L3 measurement delay:</w:t>
            </w:r>
          </w:p>
          <w:p w14:paraId="30F912BD" w14:textId="6C485521" w:rsidR="00914A89" w:rsidRPr="00172078" w:rsidRDefault="00914A89" w:rsidP="00DB77E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FFS due to 1Rx</w:t>
            </w:r>
            <w:r w:rsidR="00F36928" w:rsidRPr="00172078">
              <w:rPr>
                <w:rFonts w:eastAsia="Times New Roman"/>
                <w:sz w:val="16"/>
                <w:szCs w:val="16"/>
                <w:lang w:val="en-US" w:eastAsia="zh-CN"/>
              </w:rPr>
              <w:t xml:space="preserve"> (also based on discussion in proposal 2)</w:t>
            </w:r>
          </w:p>
          <w:p w14:paraId="144FB98E" w14:textId="77777777" w:rsidR="00914A89" w:rsidRPr="00172078" w:rsidRDefault="00914A89" w:rsidP="00DB77EC">
            <w:pPr>
              <w:overflowPunct/>
              <w:autoSpaceDE/>
              <w:autoSpaceDN/>
              <w:adjustRightInd/>
              <w:spacing w:after="0"/>
              <w:textAlignment w:val="auto"/>
              <w:rPr>
                <w:rFonts w:eastAsia="Times New Roman"/>
                <w:sz w:val="16"/>
                <w:szCs w:val="16"/>
                <w:lang w:val="en-US" w:eastAsia="zh-CN"/>
              </w:rPr>
            </w:pPr>
          </w:p>
          <w:p w14:paraId="32D526DC" w14:textId="77777777" w:rsidR="003B597C" w:rsidRPr="00172078" w:rsidRDefault="00914A89" w:rsidP="00DB77E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Other</w:t>
            </w:r>
            <w:r w:rsidR="00DB77EC" w:rsidRPr="00172078">
              <w:rPr>
                <w:rFonts w:eastAsia="Times New Roman"/>
                <w:sz w:val="16"/>
                <w:szCs w:val="16"/>
                <w:lang w:val="en-US" w:eastAsia="zh-CN"/>
              </w:rPr>
              <w:t xml:space="preserve"> measurement requirement</w:t>
            </w:r>
            <w:r w:rsidRPr="00172078">
              <w:rPr>
                <w:rFonts w:eastAsia="Times New Roman"/>
                <w:sz w:val="16"/>
                <w:szCs w:val="16"/>
                <w:lang w:val="en-US" w:eastAsia="zh-CN"/>
              </w:rPr>
              <w:t>:</w:t>
            </w:r>
          </w:p>
          <w:p w14:paraId="4B3C64DB" w14:textId="77777777" w:rsidR="00914A89" w:rsidRPr="00172078" w:rsidRDefault="00914A89" w:rsidP="00914A89">
            <w:pPr>
              <w:tabs>
                <w:tab w:val="left" w:pos="129"/>
                <w:tab w:val="left" w:pos="2600"/>
              </w:tabs>
              <w:overflowPunct/>
              <w:spacing w:after="0"/>
              <w:textAlignment w:val="auto"/>
              <w:rPr>
                <w:rFonts w:eastAsia="Times New Roman"/>
                <w:sz w:val="16"/>
                <w:szCs w:val="16"/>
                <w:lang w:val="en-US" w:eastAsia="zh-CN"/>
              </w:rPr>
            </w:pPr>
            <w:r w:rsidRPr="00172078">
              <w:rPr>
                <w:sz w:val="16"/>
                <w:szCs w:val="16"/>
                <w:lang w:val="en-US" w:eastAsia="zh-CN"/>
              </w:rPr>
              <w:t>SFTD: FFS if it’s in the scope of not</w:t>
            </w:r>
          </w:p>
          <w:p w14:paraId="1BD96943" w14:textId="166B17B3" w:rsidR="00914A89" w:rsidRPr="00172078" w:rsidRDefault="00914A89" w:rsidP="00914A89">
            <w:pPr>
              <w:tabs>
                <w:tab w:val="left" w:pos="129"/>
                <w:tab w:val="left" w:pos="2600"/>
              </w:tabs>
              <w:overflowPunct/>
              <w:spacing w:after="0"/>
              <w:textAlignment w:val="auto"/>
              <w:rPr>
                <w:rFonts w:eastAsia="Times New Roman"/>
                <w:sz w:val="16"/>
                <w:szCs w:val="16"/>
                <w:lang w:val="en-US" w:eastAsia="zh-CN"/>
              </w:rPr>
            </w:pPr>
          </w:p>
        </w:tc>
        <w:tc>
          <w:tcPr>
            <w:tcW w:w="2160" w:type="dxa"/>
            <w:tcBorders>
              <w:top w:val="single" w:sz="6" w:space="0" w:color="000000"/>
              <w:left w:val="single" w:sz="12" w:space="0" w:color="000000"/>
              <w:bottom w:val="single" w:sz="6" w:space="0" w:color="000000"/>
              <w:right w:val="single" w:sz="6" w:space="0" w:color="000000"/>
            </w:tcBorders>
          </w:tcPr>
          <w:p w14:paraId="0F389A07" w14:textId="77777777" w:rsidR="00914A89" w:rsidRPr="00172078" w:rsidRDefault="00914A89" w:rsidP="00914A89">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CSI-RS based L3 measurement delay:</w:t>
            </w:r>
          </w:p>
          <w:p w14:paraId="0979C2BB" w14:textId="4F703FD1" w:rsidR="00914A89" w:rsidRPr="00172078" w:rsidRDefault="00914A89" w:rsidP="00914A89">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 xml:space="preserve">FFS due to reduced </w:t>
            </w:r>
            <w:proofErr w:type="gramStart"/>
            <w:r w:rsidRPr="00172078">
              <w:rPr>
                <w:rFonts w:eastAsia="Times New Roman"/>
                <w:sz w:val="16"/>
                <w:szCs w:val="16"/>
                <w:lang w:val="en-US" w:eastAsia="zh-CN"/>
              </w:rPr>
              <w:t>BW(</w:t>
            </w:r>
            <w:proofErr w:type="gramEnd"/>
            <w:r w:rsidRPr="00172078">
              <w:rPr>
                <w:rFonts w:eastAsia="Times New Roman"/>
                <w:sz w:val="16"/>
                <w:szCs w:val="16"/>
                <w:lang w:val="en-US" w:eastAsia="zh-CN"/>
              </w:rPr>
              <w:t xml:space="preserve">CSI-RS L3 minimum measurement BW assumption is </w:t>
            </w:r>
            <w:r w:rsidRPr="00172078">
              <w:rPr>
                <w:sz w:val="16"/>
                <w:szCs w:val="16"/>
                <w:lang w:val="en-US" w:eastAsia="zh-CN"/>
              </w:rPr>
              <w:t>larger than 20MHz in 60kHz</w:t>
            </w:r>
            <w:r w:rsidRPr="00172078">
              <w:rPr>
                <w:rFonts w:eastAsia="Times New Roman"/>
                <w:sz w:val="16"/>
                <w:szCs w:val="16"/>
                <w:lang w:val="en-US" w:eastAsia="zh-CN"/>
              </w:rPr>
              <w:t>).</w:t>
            </w:r>
            <w:r w:rsidR="00F36928" w:rsidRPr="00172078">
              <w:rPr>
                <w:rFonts w:eastAsia="Times New Roman"/>
                <w:sz w:val="16"/>
                <w:szCs w:val="16"/>
                <w:lang w:val="en-US" w:eastAsia="zh-CN"/>
              </w:rPr>
              <w:t xml:space="preserve"> (also based on discussion in proposal 2)</w:t>
            </w:r>
          </w:p>
          <w:p w14:paraId="5FFFF786" w14:textId="75CC67F0" w:rsidR="003B597C" w:rsidRPr="00172078" w:rsidRDefault="003B597C" w:rsidP="00914A89">
            <w:pPr>
              <w:overflowPunct/>
              <w:autoSpaceDE/>
              <w:autoSpaceDN/>
              <w:adjustRightInd/>
              <w:spacing w:after="0"/>
              <w:textAlignment w:val="auto"/>
              <w:rPr>
                <w:rFonts w:eastAsia="Times New Roman"/>
                <w:sz w:val="16"/>
                <w:szCs w:val="16"/>
                <w:lang w:val="en-US" w:eastAsia="zh-CN"/>
              </w:rPr>
            </w:pPr>
          </w:p>
        </w:tc>
        <w:tc>
          <w:tcPr>
            <w:tcW w:w="1530" w:type="dxa"/>
            <w:tcBorders>
              <w:top w:val="single" w:sz="6" w:space="0" w:color="000000"/>
              <w:left w:val="single" w:sz="12" w:space="0" w:color="000000"/>
              <w:bottom w:val="single" w:sz="6" w:space="0" w:color="000000"/>
              <w:right w:val="single" w:sz="6" w:space="0" w:color="000000"/>
            </w:tcBorders>
          </w:tcPr>
          <w:p w14:paraId="7DD8DEF2" w14:textId="02A51B39" w:rsidR="003B597C" w:rsidRPr="00172078" w:rsidRDefault="00914A89" w:rsidP="00914A89">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Requirement applicability: FFS due to HD-FDD</w:t>
            </w:r>
          </w:p>
        </w:tc>
        <w:tc>
          <w:tcPr>
            <w:tcW w:w="1441" w:type="dxa"/>
            <w:tcBorders>
              <w:top w:val="single" w:sz="6" w:space="0" w:color="000000"/>
              <w:left w:val="single" w:sz="12" w:space="0" w:color="000000"/>
              <w:bottom w:val="single" w:sz="6" w:space="0" w:color="000000"/>
              <w:right w:val="single" w:sz="6" w:space="0" w:color="000000"/>
            </w:tcBorders>
          </w:tcPr>
          <w:p w14:paraId="7360504E" w14:textId="30B78B47" w:rsidR="003B597C" w:rsidRPr="00172078" w:rsidRDefault="003B597C" w:rsidP="003B597C">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r>
      <w:tr w:rsidR="00914A89" w:rsidRPr="00172078" w14:paraId="334B1006" w14:textId="50F5A8EF" w:rsidTr="003B597C">
        <w:trPr>
          <w:trHeight w:val="360"/>
        </w:trPr>
        <w:tc>
          <w:tcPr>
            <w:tcW w:w="2206" w:type="dxa"/>
            <w:tcBorders>
              <w:top w:val="single" w:sz="6" w:space="0" w:color="000000"/>
              <w:left w:val="single" w:sz="6" w:space="0" w:color="000000"/>
              <w:bottom w:val="single" w:sz="6" w:space="0" w:color="000000"/>
              <w:right w:val="single" w:sz="12" w:space="0" w:color="000000"/>
            </w:tcBorders>
            <w:shd w:val="clear" w:color="auto" w:fill="auto"/>
            <w:tcMar>
              <w:top w:w="90" w:type="dxa"/>
              <w:left w:w="90" w:type="dxa"/>
              <w:bottom w:w="90" w:type="dxa"/>
              <w:right w:w="90" w:type="dxa"/>
            </w:tcMar>
            <w:hideMark/>
          </w:tcPr>
          <w:p w14:paraId="0E0DAB8D" w14:textId="77777777" w:rsidR="00914A89" w:rsidRPr="00172078" w:rsidRDefault="00914A89" w:rsidP="00914A89">
            <w:pPr>
              <w:overflowPunct/>
              <w:autoSpaceDE/>
              <w:autoSpaceDN/>
              <w:adjustRightInd/>
              <w:spacing w:after="0"/>
              <w:textAlignment w:val="auto"/>
              <w:rPr>
                <w:rFonts w:eastAsia="Times New Roman"/>
                <w:sz w:val="16"/>
                <w:szCs w:val="16"/>
                <w:lang w:val="en-US" w:eastAsia="zh-CN"/>
              </w:rPr>
            </w:pPr>
            <w:r w:rsidRPr="00172078">
              <w:rPr>
                <w:rFonts w:eastAsia="Times New Roman"/>
                <w:b/>
                <w:bCs/>
                <w:color w:val="000000"/>
                <w:sz w:val="16"/>
                <w:szCs w:val="16"/>
                <w:lang w:val="en-US" w:eastAsia="zh-CN"/>
              </w:rPr>
              <w:t>Measurement accuracy</w:t>
            </w:r>
          </w:p>
        </w:tc>
        <w:tc>
          <w:tcPr>
            <w:tcW w:w="2286" w:type="dxa"/>
            <w:tcBorders>
              <w:top w:val="single" w:sz="6" w:space="0" w:color="000000"/>
              <w:left w:val="single" w:sz="12" w:space="0" w:color="000000"/>
              <w:bottom w:val="single" w:sz="6" w:space="0" w:color="000000"/>
              <w:right w:val="single" w:sz="6" w:space="0" w:color="000000"/>
            </w:tcBorders>
            <w:shd w:val="clear" w:color="auto" w:fill="auto"/>
            <w:tcMar>
              <w:top w:w="90" w:type="dxa"/>
              <w:left w:w="90" w:type="dxa"/>
              <w:bottom w:w="90" w:type="dxa"/>
              <w:right w:w="90" w:type="dxa"/>
            </w:tcMar>
          </w:tcPr>
          <w:p w14:paraId="5A22FDB6" w14:textId="77777777" w:rsidR="00914A89" w:rsidRPr="00172078" w:rsidRDefault="00914A89" w:rsidP="00914A89">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SSB and CSI-RS based measurement accuracy:</w:t>
            </w:r>
          </w:p>
          <w:p w14:paraId="3D7B03BC" w14:textId="431A0777" w:rsidR="00914A89" w:rsidRPr="00172078" w:rsidRDefault="00914A89" w:rsidP="00914A89">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FFS due to 1Rx</w:t>
            </w:r>
          </w:p>
        </w:tc>
        <w:tc>
          <w:tcPr>
            <w:tcW w:w="2160" w:type="dxa"/>
            <w:tcBorders>
              <w:top w:val="single" w:sz="6" w:space="0" w:color="000000"/>
              <w:left w:val="single" w:sz="12" w:space="0" w:color="000000"/>
              <w:bottom w:val="single" w:sz="6" w:space="0" w:color="000000"/>
              <w:right w:val="single" w:sz="6" w:space="0" w:color="000000"/>
            </w:tcBorders>
          </w:tcPr>
          <w:p w14:paraId="4C5EF160" w14:textId="5CC09F67" w:rsidR="00914A89" w:rsidRPr="00172078" w:rsidRDefault="00914A89" w:rsidP="00914A89">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CSI-RS based measurement accuracy:</w:t>
            </w:r>
          </w:p>
          <w:p w14:paraId="7E8804E9" w14:textId="5C5D1537" w:rsidR="00914A89" w:rsidRPr="00172078" w:rsidRDefault="00914A89" w:rsidP="00914A89">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 xml:space="preserve">FFS due to reduced </w:t>
            </w:r>
            <w:proofErr w:type="gramStart"/>
            <w:r w:rsidRPr="00172078">
              <w:rPr>
                <w:rFonts w:eastAsia="Times New Roman"/>
                <w:sz w:val="16"/>
                <w:szCs w:val="16"/>
                <w:lang w:val="en-US" w:eastAsia="zh-CN"/>
              </w:rPr>
              <w:t>BW(</w:t>
            </w:r>
            <w:proofErr w:type="gramEnd"/>
            <w:r w:rsidRPr="00172078">
              <w:rPr>
                <w:rFonts w:eastAsia="Times New Roman"/>
                <w:sz w:val="16"/>
                <w:szCs w:val="16"/>
                <w:lang w:val="en-US" w:eastAsia="zh-CN"/>
              </w:rPr>
              <w:t xml:space="preserve">CSI-RS L3 minimum measurement BW assumption is </w:t>
            </w:r>
            <w:r w:rsidRPr="00172078">
              <w:rPr>
                <w:sz w:val="16"/>
                <w:szCs w:val="16"/>
                <w:lang w:val="en-US" w:eastAsia="zh-CN"/>
              </w:rPr>
              <w:t>larger than 20MHz in 60kHz</w:t>
            </w:r>
            <w:r w:rsidRPr="00172078">
              <w:rPr>
                <w:rFonts w:eastAsia="Times New Roman"/>
                <w:sz w:val="16"/>
                <w:szCs w:val="16"/>
                <w:lang w:val="en-US" w:eastAsia="zh-CN"/>
              </w:rPr>
              <w:t>)</w:t>
            </w:r>
            <w:r w:rsidR="00F36928" w:rsidRPr="00172078">
              <w:rPr>
                <w:rFonts w:eastAsia="Times New Roman"/>
                <w:sz w:val="16"/>
                <w:szCs w:val="16"/>
                <w:lang w:val="en-US" w:eastAsia="zh-CN"/>
              </w:rPr>
              <w:t xml:space="preserve"> (also based on discussion in proposal 2)</w:t>
            </w:r>
            <w:r w:rsidRPr="00172078">
              <w:rPr>
                <w:rFonts w:eastAsia="Times New Roman"/>
                <w:sz w:val="16"/>
                <w:szCs w:val="16"/>
                <w:lang w:val="en-US" w:eastAsia="zh-CN"/>
              </w:rPr>
              <w:t>.</w:t>
            </w:r>
          </w:p>
        </w:tc>
        <w:tc>
          <w:tcPr>
            <w:tcW w:w="1530" w:type="dxa"/>
            <w:tcBorders>
              <w:top w:val="single" w:sz="6" w:space="0" w:color="000000"/>
              <w:left w:val="single" w:sz="12" w:space="0" w:color="000000"/>
              <w:bottom w:val="single" w:sz="6" w:space="0" w:color="000000"/>
              <w:right w:val="single" w:sz="6" w:space="0" w:color="000000"/>
            </w:tcBorders>
          </w:tcPr>
          <w:p w14:paraId="5A356778" w14:textId="5230C4D0" w:rsidR="00914A89" w:rsidRPr="00172078" w:rsidRDefault="00914A89" w:rsidP="00914A89">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Requirement applicability: FFS due to HD-FDD</w:t>
            </w:r>
          </w:p>
        </w:tc>
        <w:tc>
          <w:tcPr>
            <w:tcW w:w="1441" w:type="dxa"/>
            <w:tcBorders>
              <w:top w:val="single" w:sz="6" w:space="0" w:color="000000"/>
              <w:left w:val="single" w:sz="12" w:space="0" w:color="000000"/>
              <w:bottom w:val="single" w:sz="6" w:space="0" w:color="000000"/>
              <w:right w:val="single" w:sz="6" w:space="0" w:color="000000"/>
            </w:tcBorders>
          </w:tcPr>
          <w:p w14:paraId="7B5EC88A" w14:textId="500E9C4D" w:rsidR="00914A89" w:rsidRPr="00172078" w:rsidRDefault="00914A89" w:rsidP="00914A89">
            <w:pPr>
              <w:overflowPunct/>
              <w:autoSpaceDE/>
              <w:autoSpaceDN/>
              <w:adjustRightInd/>
              <w:spacing w:after="0"/>
              <w:textAlignment w:val="auto"/>
              <w:rPr>
                <w:rFonts w:eastAsia="Times New Roman"/>
                <w:sz w:val="16"/>
                <w:szCs w:val="16"/>
                <w:lang w:val="en-US" w:eastAsia="zh-CN"/>
              </w:rPr>
            </w:pPr>
            <w:r w:rsidRPr="00172078">
              <w:rPr>
                <w:rFonts w:eastAsia="Times New Roman"/>
                <w:sz w:val="16"/>
                <w:szCs w:val="16"/>
                <w:lang w:val="en-US" w:eastAsia="zh-CN"/>
              </w:rPr>
              <w:t>No impact</w:t>
            </w:r>
          </w:p>
        </w:tc>
      </w:tr>
    </w:tbl>
    <w:p w14:paraId="3EBA08E5" w14:textId="5474C025" w:rsidR="00E55AE1" w:rsidRDefault="00E55AE1" w:rsidP="00E55AE1">
      <w:pPr>
        <w:tabs>
          <w:tab w:val="left" w:pos="990"/>
        </w:tabs>
        <w:spacing w:after="120" w:line="252" w:lineRule="auto"/>
        <w:rPr>
          <w:color w:val="000000"/>
          <w:lang w:val="en-US" w:eastAsia="zh-CN"/>
        </w:rPr>
      </w:pPr>
    </w:p>
    <w:p w14:paraId="1DFC3851" w14:textId="1FF03F2C" w:rsidR="00914A89" w:rsidRDefault="00914A89" w:rsidP="00E55AE1">
      <w:pPr>
        <w:tabs>
          <w:tab w:val="left" w:pos="990"/>
        </w:tabs>
        <w:spacing w:after="120" w:line="252" w:lineRule="auto"/>
        <w:rPr>
          <w:b/>
          <w:bCs/>
          <w:i/>
          <w:iCs/>
          <w:color w:val="000000"/>
          <w:lang w:val="en-US" w:eastAsia="zh-CN"/>
        </w:rPr>
      </w:pPr>
      <w:r w:rsidRPr="00914A89">
        <w:rPr>
          <w:b/>
          <w:bCs/>
          <w:i/>
          <w:iCs/>
          <w:color w:val="000000"/>
          <w:lang w:val="en-US" w:eastAsia="zh-CN"/>
        </w:rPr>
        <w:t>Proposal 1: RAN4 to consider the impacts based on table 1.</w:t>
      </w:r>
    </w:p>
    <w:p w14:paraId="25FE4406" w14:textId="1AF7D6CF" w:rsidR="00914A89" w:rsidRDefault="00914A89" w:rsidP="00E55AE1">
      <w:pPr>
        <w:tabs>
          <w:tab w:val="left" w:pos="990"/>
        </w:tabs>
        <w:spacing w:after="120" w:line="252" w:lineRule="auto"/>
        <w:rPr>
          <w:color w:val="000000"/>
          <w:lang w:val="en-US" w:eastAsia="zh-CN"/>
        </w:rPr>
      </w:pPr>
      <w:r>
        <w:rPr>
          <w:color w:val="000000"/>
          <w:lang w:val="en-US" w:eastAsia="zh-CN"/>
        </w:rPr>
        <w:t xml:space="preserve">In RRM spec we have many R16 features there, e.g., NR-U, positioning, HST, CLI and </w:t>
      </w:r>
      <w:proofErr w:type="spellStart"/>
      <w:r>
        <w:rPr>
          <w:color w:val="000000"/>
          <w:lang w:val="en-US" w:eastAsia="zh-CN"/>
        </w:rPr>
        <w:t>etc</w:t>
      </w:r>
      <w:proofErr w:type="spellEnd"/>
      <w:r w:rsidR="00F36928">
        <w:rPr>
          <w:color w:val="000000"/>
          <w:lang w:val="en-US" w:eastAsia="zh-CN"/>
        </w:rPr>
        <w:t>,</w:t>
      </w:r>
      <w:r>
        <w:rPr>
          <w:color w:val="000000"/>
          <w:lang w:val="en-US" w:eastAsia="zh-CN"/>
        </w:rPr>
        <w:t xml:space="preserve"> we suggest </w:t>
      </w:r>
      <w:proofErr w:type="gramStart"/>
      <w:r>
        <w:rPr>
          <w:color w:val="000000"/>
          <w:lang w:val="en-US" w:eastAsia="zh-CN"/>
        </w:rPr>
        <w:t>to define</w:t>
      </w:r>
      <w:proofErr w:type="gramEnd"/>
      <w:r>
        <w:rPr>
          <w:color w:val="000000"/>
          <w:lang w:val="en-US" w:eastAsia="zh-CN"/>
        </w:rPr>
        <w:t xml:space="preserve"> the RRM requirement of </w:t>
      </w:r>
      <w:proofErr w:type="spellStart"/>
      <w:r>
        <w:rPr>
          <w:color w:val="000000"/>
          <w:lang w:val="en-US" w:eastAsia="zh-CN"/>
        </w:rPr>
        <w:t>RedCap</w:t>
      </w:r>
      <w:proofErr w:type="spellEnd"/>
      <w:r>
        <w:rPr>
          <w:color w:val="000000"/>
          <w:lang w:val="en-US" w:eastAsia="zh-CN"/>
        </w:rPr>
        <w:t xml:space="preserve"> </w:t>
      </w:r>
      <w:r w:rsidR="00F36928">
        <w:rPr>
          <w:color w:val="000000"/>
          <w:lang w:val="en-US" w:eastAsia="zh-CN"/>
        </w:rPr>
        <w:t>on top of</w:t>
      </w:r>
      <w:r>
        <w:rPr>
          <w:color w:val="000000"/>
          <w:lang w:val="en-US" w:eastAsia="zh-CN"/>
        </w:rPr>
        <w:t xml:space="preserve"> R15</w:t>
      </w:r>
      <w:r w:rsidR="00F36928">
        <w:rPr>
          <w:color w:val="000000"/>
          <w:lang w:val="en-US" w:eastAsia="zh-CN"/>
        </w:rPr>
        <w:t xml:space="preserve"> RRM as baseline, </w:t>
      </w:r>
      <w:r w:rsidR="00172078">
        <w:rPr>
          <w:color w:val="000000"/>
          <w:lang w:val="en-US" w:eastAsia="zh-CN"/>
        </w:rPr>
        <w:t>and f</w:t>
      </w:r>
      <w:r w:rsidR="00172078" w:rsidRPr="00172078">
        <w:rPr>
          <w:color w:val="000000"/>
          <w:lang w:val="en-US" w:eastAsia="zh-CN"/>
        </w:rPr>
        <w:t xml:space="preserve">or the R16 features with </w:t>
      </w:r>
      <w:proofErr w:type="spellStart"/>
      <w:r w:rsidR="00172078" w:rsidRPr="00172078">
        <w:rPr>
          <w:color w:val="000000"/>
          <w:lang w:val="en-US" w:eastAsia="zh-CN"/>
        </w:rPr>
        <w:t>RedCap</w:t>
      </w:r>
      <w:proofErr w:type="spellEnd"/>
      <w:r w:rsidR="00172078" w:rsidRPr="00172078">
        <w:rPr>
          <w:color w:val="000000"/>
          <w:lang w:val="en-US" w:eastAsia="zh-CN"/>
        </w:rPr>
        <w:t>, RAN4 needs FFS case by case</w:t>
      </w:r>
      <w:r w:rsidR="00F36928">
        <w:rPr>
          <w:color w:val="000000"/>
          <w:lang w:val="en-US" w:eastAsia="zh-CN"/>
        </w:rPr>
        <w:t xml:space="preserve">. </w:t>
      </w:r>
    </w:p>
    <w:p w14:paraId="1B1C010C" w14:textId="095E5512" w:rsidR="00F36928" w:rsidRPr="00F36928" w:rsidRDefault="00172078" w:rsidP="00172078">
      <w:pPr>
        <w:tabs>
          <w:tab w:val="left" w:pos="990"/>
        </w:tabs>
        <w:spacing w:after="120" w:line="252" w:lineRule="auto"/>
        <w:rPr>
          <w:b/>
          <w:bCs/>
          <w:i/>
          <w:iCs/>
          <w:color w:val="000000"/>
          <w:lang w:val="en-US" w:eastAsia="zh-CN"/>
        </w:rPr>
      </w:pPr>
      <w:r w:rsidRPr="00F36928">
        <w:rPr>
          <w:b/>
          <w:bCs/>
          <w:i/>
          <w:iCs/>
          <w:color w:val="000000"/>
          <w:lang w:val="en-US" w:eastAsia="zh-CN"/>
        </w:rPr>
        <w:lastRenderedPageBreak/>
        <w:t xml:space="preserve">Proposal 2: </w:t>
      </w:r>
      <w:r w:rsidRPr="00172078">
        <w:rPr>
          <w:b/>
          <w:bCs/>
          <w:i/>
          <w:iCs/>
          <w:color w:val="000000"/>
          <w:lang w:val="en-US" w:eastAsia="zh-CN"/>
        </w:rPr>
        <w:t>RAN4 define</w:t>
      </w:r>
      <w:r>
        <w:rPr>
          <w:b/>
          <w:bCs/>
          <w:i/>
          <w:iCs/>
          <w:color w:val="000000"/>
          <w:lang w:val="en-US" w:eastAsia="zh-CN"/>
        </w:rPr>
        <w:t>s</w:t>
      </w:r>
      <w:r w:rsidRPr="00172078">
        <w:rPr>
          <w:b/>
          <w:bCs/>
          <w:i/>
          <w:iCs/>
          <w:color w:val="000000"/>
          <w:lang w:val="en-US" w:eastAsia="zh-CN"/>
        </w:rPr>
        <w:t xml:space="preserve"> new RRM requirement </w:t>
      </w:r>
      <w:r>
        <w:rPr>
          <w:b/>
          <w:bCs/>
          <w:i/>
          <w:iCs/>
          <w:color w:val="000000"/>
          <w:lang w:val="en-US" w:eastAsia="zh-CN"/>
        </w:rPr>
        <w:t>for</w:t>
      </w:r>
      <w:r w:rsidRPr="00172078">
        <w:rPr>
          <w:b/>
          <w:bCs/>
          <w:i/>
          <w:iCs/>
          <w:color w:val="000000"/>
          <w:lang w:val="en-US" w:eastAsia="zh-CN"/>
        </w:rPr>
        <w:t xml:space="preserve"> </w:t>
      </w:r>
      <w:proofErr w:type="spellStart"/>
      <w:r w:rsidRPr="00172078">
        <w:rPr>
          <w:b/>
          <w:bCs/>
          <w:i/>
          <w:iCs/>
          <w:color w:val="000000"/>
          <w:lang w:val="en-US" w:eastAsia="zh-CN"/>
        </w:rPr>
        <w:t>RedCap</w:t>
      </w:r>
      <w:proofErr w:type="spellEnd"/>
      <w:r w:rsidRPr="00172078">
        <w:rPr>
          <w:b/>
          <w:bCs/>
          <w:i/>
          <w:iCs/>
          <w:color w:val="000000"/>
          <w:lang w:val="en-US" w:eastAsia="zh-CN"/>
        </w:rPr>
        <w:t xml:space="preserve"> </w:t>
      </w:r>
      <w:r>
        <w:rPr>
          <w:b/>
          <w:bCs/>
          <w:i/>
          <w:iCs/>
          <w:color w:val="000000"/>
          <w:lang w:val="en-US" w:eastAsia="zh-CN"/>
        </w:rPr>
        <w:t xml:space="preserve">UE </w:t>
      </w:r>
      <w:r w:rsidRPr="00172078">
        <w:rPr>
          <w:b/>
          <w:bCs/>
          <w:i/>
          <w:iCs/>
          <w:color w:val="000000"/>
          <w:lang w:val="en-US" w:eastAsia="zh-CN"/>
        </w:rPr>
        <w:t>based on R15 RRM requirements</w:t>
      </w:r>
      <w:r>
        <w:rPr>
          <w:b/>
          <w:bCs/>
          <w:i/>
          <w:iCs/>
          <w:color w:val="000000"/>
          <w:lang w:val="en-US" w:eastAsia="zh-CN"/>
        </w:rPr>
        <w:t xml:space="preserve"> as baseline; and </w:t>
      </w:r>
      <w:r w:rsidRPr="00172078">
        <w:rPr>
          <w:b/>
          <w:bCs/>
          <w:i/>
          <w:iCs/>
          <w:color w:val="000000"/>
          <w:lang w:val="en-US" w:eastAsia="zh-CN"/>
        </w:rPr>
        <w:t>RAN4 needs FFS case by case</w:t>
      </w:r>
      <w:r>
        <w:rPr>
          <w:b/>
          <w:bCs/>
          <w:i/>
          <w:iCs/>
          <w:color w:val="000000"/>
          <w:lang w:val="en-US" w:eastAsia="zh-CN"/>
        </w:rPr>
        <w:t xml:space="preserve"> on which </w:t>
      </w:r>
      <w:r w:rsidRPr="00172078">
        <w:rPr>
          <w:b/>
          <w:bCs/>
          <w:i/>
          <w:iCs/>
          <w:color w:val="000000"/>
          <w:lang w:val="en-US" w:eastAsia="zh-CN"/>
        </w:rPr>
        <w:t xml:space="preserve">R16 feature </w:t>
      </w:r>
      <w:r>
        <w:rPr>
          <w:b/>
          <w:bCs/>
          <w:i/>
          <w:iCs/>
          <w:color w:val="000000"/>
          <w:lang w:val="en-US" w:eastAsia="zh-CN"/>
        </w:rPr>
        <w:t xml:space="preserve">shall be considered in RRM requirement for </w:t>
      </w:r>
      <w:proofErr w:type="spellStart"/>
      <w:r w:rsidRPr="00172078">
        <w:rPr>
          <w:b/>
          <w:bCs/>
          <w:i/>
          <w:iCs/>
          <w:color w:val="000000"/>
          <w:lang w:val="en-US" w:eastAsia="zh-CN"/>
        </w:rPr>
        <w:t>RedCap</w:t>
      </w:r>
      <w:proofErr w:type="spellEnd"/>
      <w:r>
        <w:rPr>
          <w:b/>
          <w:bCs/>
          <w:i/>
          <w:iCs/>
          <w:color w:val="000000"/>
          <w:lang w:val="en-US" w:eastAsia="zh-CN"/>
        </w:rPr>
        <w:t xml:space="preserve"> UE</w:t>
      </w:r>
      <w:r w:rsidRPr="00172078">
        <w:rPr>
          <w:b/>
          <w:bCs/>
          <w:i/>
          <w:iCs/>
          <w:color w:val="000000"/>
          <w:lang w:val="en-US" w:eastAsia="zh-CN"/>
        </w:rPr>
        <w:t>.</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40EBC2CF" w14:textId="77777777" w:rsidR="00F36928" w:rsidRPr="00AB648D" w:rsidRDefault="00F36928" w:rsidP="00F36928">
      <w:pPr>
        <w:tabs>
          <w:tab w:val="left" w:pos="990"/>
        </w:tabs>
        <w:overflowPunct/>
        <w:spacing w:after="120" w:line="252" w:lineRule="auto"/>
        <w:jc w:val="both"/>
        <w:textAlignment w:val="auto"/>
        <w:rPr>
          <w:color w:val="000000"/>
          <w:lang w:val="en-US" w:eastAsia="zh-CN"/>
        </w:rPr>
      </w:pPr>
      <w:r>
        <w:rPr>
          <w:lang w:val="en-US" w:eastAsia="zh-CN"/>
        </w:rPr>
        <w:t xml:space="preserve">In this contribution we provide the preliminary analysis on the potential impact of </w:t>
      </w:r>
      <w:proofErr w:type="spellStart"/>
      <w:r>
        <w:rPr>
          <w:lang w:val="en-US" w:eastAsia="zh-CN"/>
        </w:rPr>
        <w:t>RedCap</w:t>
      </w:r>
      <w:proofErr w:type="spellEnd"/>
      <w:r>
        <w:rPr>
          <w:lang w:val="en-US" w:eastAsia="zh-CN"/>
        </w:rPr>
        <w:t xml:space="preserve"> feature to RRM requirement. </w:t>
      </w:r>
    </w:p>
    <w:p w14:paraId="4AEC4C14" w14:textId="6A001345" w:rsidR="00F36928" w:rsidRDefault="00F36928" w:rsidP="00F36928">
      <w:pPr>
        <w:tabs>
          <w:tab w:val="left" w:pos="990"/>
        </w:tabs>
        <w:spacing w:after="120" w:line="252" w:lineRule="auto"/>
        <w:rPr>
          <w:b/>
          <w:bCs/>
          <w:i/>
          <w:iCs/>
          <w:color w:val="000000"/>
          <w:lang w:val="en-US" w:eastAsia="zh-CN"/>
        </w:rPr>
      </w:pPr>
      <w:r w:rsidRPr="00914A89">
        <w:rPr>
          <w:b/>
          <w:bCs/>
          <w:i/>
          <w:iCs/>
          <w:color w:val="000000"/>
          <w:lang w:val="en-US" w:eastAsia="zh-CN"/>
        </w:rPr>
        <w:t>Proposal 1: RAN4 to consider the impacts based on table 1.</w:t>
      </w:r>
    </w:p>
    <w:p w14:paraId="0F1ADB49" w14:textId="59C2E374" w:rsidR="00172078" w:rsidRPr="00F36928" w:rsidRDefault="00172078" w:rsidP="00172078">
      <w:pPr>
        <w:tabs>
          <w:tab w:val="left" w:pos="990"/>
        </w:tabs>
        <w:spacing w:after="120" w:line="252" w:lineRule="auto"/>
        <w:rPr>
          <w:b/>
          <w:bCs/>
          <w:i/>
          <w:iCs/>
          <w:color w:val="000000"/>
          <w:lang w:val="en-US" w:eastAsia="zh-CN"/>
        </w:rPr>
      </w:pPr>
      <w:r w:rsidRPr="00F36928">
        <w:rPr>
          <w:b/>
          <w:bCs/>
          <w:i/>
          <w:iCs/>
          <w:color w:val="000000"/>
          <w:lang w:val="en-US" w:eastAsia="zh-CN"/>
        </w:rPr>
        <w:t xml:space="preserve">Proposal 2: </w:t>
      </w:r>
      <w:r w:rsidRPr="00172078">
        <w:rPr>
          <w:b/>
          <w:bCs/>
          <w:i/>
          <w:iCs/>
          <w:color w:val="000000"/>
          <w:lang w:val="en-US" w:eastAsia="zh-CN"/>
        </w:rPr>
        <w:t>RAN4 define</w:t>
      </w:r>
      <w:r>
        <w:rPr>
          <w:b/>
          <w:bCs/>
          <w:i/>
          <w:iCs/>
          <w:color w:val="000000"/>
          <w:lang w:val="en-US" w:eastAsia="zh-CN"/>
        </w:rPr>
        <w:t>s</w:t>
      </w:r>
      <w:r w:rsidRPr="00172078">
        <w:rPr>
          <w:b/>
          <w:bCs/>
          <w:i/>
          <w:iCs/>
          <w:color w:val="000000"/>
          <w:lang w:val="en-US" w:eastAsia="zh-CN"/>
        </w:rPr>
        <w:t xml:space="preserve"> new RRM requirement </w:t>
      </w:r>
      <w:r>
        <w:rPr>
          <w:b/>
          <w:bCs/>
          <w:i/>
          <w:iCs/>
          <w:color w:val="000000"/>
          <w:lang w:val="en-US" w:eastAsia="zh-CN"/>
        </w:rPr>
        <w:t>for</w:t>
      </w:r>
      <w:r w:rsidRPr="00172078">
        <w:rPr>
          <w:b/>
          <w:bCs/>
          <w:i/>
          <w:iCs/>
          <w:color w:val="000000"/>
          <w:lang w:val="en-US" w:eastAsia="zh-CN"/>
        </w:rPr>
        <w:t xml:space="preserve"> </w:t>
      </w:r>
      <w:proofErr w:type="spellStart"/>
      <w:r w:rsidRPr="00172078">
        <w:rPr>
          <w:b/>
          <w:bCs/>
          <w:i/>
          <w:iCs/>
          <w:color w:val="000000"/>
          <w:lang w:val="en-US" w:eastAsia="zh-CN"/>
        </w:rPr>
        <w:t>RedCap</w:t>
      </w:r>
      <w:proofErr w:type="spellEnd"/>
      <w:r w:rsidRPr="00172078">
        <w:rPr>
          <w:b/>
          <w:bCs/>
          <w:i/>
          <w:iCs/>
          <w:color w:val="000000"/>
          <w:lang w:val="en-US" w:eastAsia="zh-CN"/>
        </w:rPr>
        <w:t xml:space="preserve"> </w:t>
      </w:r>
      <w:r>
        <w:rPr>
          <w:b/>
          <w:bCs/>
          <w:i/>
          <w:iCs/>
          <w:color w:val="000000"/>
          <w:lang w:val="en-US" w:eastAsia="zh-CN"/>
        </w:rPr>
        <w:t xml:space="preserve">UE </w:t>
      </w:r>
      <w:r w:rsidRPr="00172078">
        <w:rPr>
          <w:b/>
          <w:bCs/>
          <w:i/>
          <w:iCs/>
          <w:color w:val="000000"/>
          <w:lang w:val="en-US" w:eastAsia="zh-CN"/>
        </w:rPr>
        <w:t>based on R15 RRM requirements</w:t>
      </w:r>
      <w:r>
        <w:rPr>
          <w:b/>
          <w:bCs/>
          <w:i/>
          <w:iCs/>
          <w:color w:val="000000"/>
          <w:lang w:val="en-US" w:eastAsia="zh-CN"/>
        </w:rPr>
        <w:t xml:space="preserve"> as baseline; and </w:t>
      </w:r>
      <w:r w:rsidRPr="00172078">
        <w:rPr>
          <w:b/>
          <w:bCs/>
          <w:i/>
          <w:iCs/>
          <w:color w:val="000000"/>
          <w:lang w:val="en-US" w:eastAsia="zh-CN"/>
        </w:rPr>
        <w:t>RAN4 needs FFS case by case</w:t>
      </w:r>
      <w:r>
        <w:rPr>
          <w:b/>
          <w:bCs/>
          <w:i/>
          <w:iCs/>
          <w:color w:val="000000"/>
          <w:lang w:val="en-US" w:eastAsia="zh-CN"/>
        </w:rPr>
        <w:t xml:space="preserve"> on which </w:t>
      </w:r>
      <w:r w:rsidRPr="00172078">
        <w:rPr>
          <w:b/>
          <w:bCs/>
          <w:i/>
          <w:iCs/>
          <w:color w:val="000000"/>
          <w:lang w:val="en-US" w:eastAsia="zh-CN"/>
        </w:rPr>
        <w:t xml:space="preserve">R16 feature </w:t>
      </w:r>
      <w:r>
        <w:rPr>
          <w:b/>
          <w:bCs/>
          <w:i/>
          <w:iCs/>
          <w:color w:val="000000"/>
          <w:lang w:val="en-US" w:eastAsia="zh-CN"/>
        </w:rPr>
        <w:t xml:space="preserve">shall be considered in RRM requirement for </w:t>
      </w:r>
      <w:proofErr w:type="spellStart"/>
      <w:r w:rsidRPr="00172078">
        <w:rPr>
          <w:b/>
          <w:bCs/>
          <w:i/>
          <w:iCs/>
          <w:color w:val="000000"/>
          <w:lang w:val="en-US" w:eastAsia="zh-CN"/>
        </w:rPr>
        <w:t>RedCap</w:t>
      </w:r>
      <w:proofErr w:type="spellEnd"/>
      <w:r>
        <w:rPr>
          <w:b/>
          <w:bCs/>
          <w:i/>
          <w:iCs/>
          <w:color w:val="000000"/>
          <w:lang w:val="en-US" w:eastAsia="zh-CN"/>
        </w:rPr>
        <w:t xml:space="preserve"> UE</w:t>
      </w:r>
      <w:r w:rsidRPr="00172078">
        <w:rPr>
          <w:b/>
          <w:bCs/>
          <w:i/>
          <w:iCs/>
          <w:color w:val="000000"/>
          <w:lang w:val="en-US" w:eastAsia="zh-CN"/>
        </w:rPr>
        <w:t>.</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0DF76DB0" w14:textId="321AC9F8" w:rsidR="005F247F" w:rsidRDefault="005F247F" w:rsidP="009D56DB">
      <w:pPr>
        <w:rPr>
          <w:lang w:eastAsia="zh-CN"/>
        </w:rPr>
      </w:pPr>
      <w:r>
        <w:rPr>
          <w:lang w:eastAsia="zh-CN"/>
        </w:rPr>
        <w:t>[</w:t>
      </w:r>
      <w:r w:rsidR="00AB648D">
        <w:rPr>
          <w:lang w:eastAsia="zh-CN"/>
        </w:rPr>
        <w:t>1</w:t>
      </w:r>
      <w:r>
        <w:rPr>
          <w:lang w:eastAsia="zh-CN"/>
        </w:rPr>
        <w:t xml:space="preserve">] </w:t>
      </w:r>
      <w:r w:rsidR="00CE25FB" w:rsidRPr="00CE25FB">
        <w:rPr>
          <w:lang w:eastAsia="zh-CN"/>
        </w:rPr>
        <w:t>RP-210918</w:t>
      </w:r>
      <w:r>
        <w:rPr>
          <w:lang w:eastAsia="zh-CN"/>
        </w:rPr>
        <w:t xml:space="preserve">, </w:t>
      </w:r>
      <w:r w:rsidR="00CE25FB" w:rsidRPr="00CE25FB">
        <w:rPr>
          <w:lang w:eastAsia="zh-CN"/>
        </w:rPr>
        <w:t>Revised WID on Support of reduced capability NR devices</w:t>
      </w:r>
      <w:r>
        <w:rPr>
          <w:lang w:eastAsia="zh-CN"/>
        </w:rPr>
        <w:t xml:space="preserve">, </w:t>
      </w:r>
      <w:r w:rsidR="003D6E59">
        <w:rPr>
          <w:lang w:eastAsia="zh-CN"/>
        </w:rPr>
        <w:t>Ericsson</w:t>
      </w:r>
      <w:r>
        <w:rPr>
          <w:lang w:eastAsia="zh-CN"/>
        </w:rPr>
        <w:t>, RAN</w:t>
      </w:r>
      <w:r w:rsidR="00CE25FB">
        <w:rPr>
          <w:lang w:eastAsia="zh-CN"/>
        </w:rPr>
        <w:t>P #91e meeting</w:t>
      </w:r>
    </w:p>
    <w:p w14:paraId="26B50E7D" w14:textId="51EB945A" w:rsidR="004D4ED2" w:rsidRPr="00364351" w:rsidRDefault="004D4ED2" w:rsidP="00AA6612">
      <w:pPr>
        <w:pStyle w:val="Reference"/>
        <w:keepLines/>
        <w:spacing w:after="180"/>
        <w:ind w:left="0" w:firstLine="0"/>
        <w:jc w:val="both"/>
        <w:rPr>
          <w:bCs/>
        </w:rPr>
      </w:pPr>
    </w:p>
    <w:sectPr w:rsidR="004D4ED2" w:rsidRPr="0036435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34068" w14:textId="77777777" w:rsidR="007D6884" w:rsidRDefault="007D6884">
      <w:pPr>
        <w:spacing w:after="0"/>
      </w:pPr>
      <w:r>
        <w:separator/>
      </w:r>
    </w:p>
  </w:endnote>
  <w:endnote w:type="continuationSeparator" w:id="0">
    <w:p w14:paraId="5128769F" w14:textId="77777777" w:rsidR="007D6884" w:rsidRDefault="007D6884">
      <w:pPr>
        <w:spacing w:after="0"/>
      </w:pPr>
      <w:r>
        <w:continuationSeparator/>
      </w:r>
    </w:p>
  </w:endnote>
  <w:endnote w:type="continuationNotice" w:id="1">
    <w:p w14:paraId="0DD0448C" w14:textId="77777777" w:rsidR="007D6884" w:rsidRDefault="007D68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
    <w:altName w:val="﷽﷽﷽﷽﷽﷽ḽĬ"/>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99BD5" w14:textId="77777777" w:rsidR="007D6884" w:rsidRDefault="007D6884">
      <w:pPr>
        <w:spacing w:after="0"/>
      </w:pPr>
      <w:r>
        <w:separator/>
      </w:r>
    </w:p>
  </w:footnote>
  <w:footnote w:type="continuationSeparator" w:id="0">
    <w:p w14:paraId="4A3A52B3" w14:textId="77777777" w:rsidR="007D6884" w:rsidRDefault="007D6884">
      <w:pPr>
        <w:spacing w:after="0"/>
      </w:pPr>
      <w:r>
        <w:continuationSeparator/>
      </w:r>
    </w:p>
  </w:footnote>
  <w:footnote w:type="continuationNotice" w:id="1">
    <w:p w14:paraId="625C9E55" w14:textId="77777777" w:rsidR="007D6884" w:rsidRDefault="007D68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AB24A5" w:rsidRDefault="00AB24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62D102F"/>
    <w:multiLevelType w:val="hybridMultilevel"/>
    <w:tmpl w:val="266C49A4"/>
    <w:lvl w:ilvl="0" w:tplc="864A52D6">
      <w:start w:val="1"/>
      <w:numFmt w:val="bullet"/>
      <w:lvlText w:val="•"/>
      <w:lvlJc w:val="left"/>
      <w:pPr>
        <w:tabs>
          <w:tab w:val="num" w:pos="720"/>
        </w:tabs>
        <w:ind w:left="720" w:hanging="360"/>
      </w:pPr>
      <w:rPr>
        <w:rFonts w:ascii="Arial" w:hAnsi="Arial" w:hint="default"/>
      </w:rPr>
    </w:lvl>
    <w:lvl w:ilvl="1" w:tplc="684A6970">
      <w:numFmt w:val="bullet"/>
      <w:lvlText w:val="•"/>
      <w:lvlJc w:val="left"/>
      <w:pPr>
        <w:tabs>
          <w:tab w:val="num" w:pos="1440"/>
        </w:tabs>
        <w:ind w:left="1440" w:hanging="360"/>
      </w:pPr>
      <w:rPr>
        <w:rFonts w:ascii="Arial" w:hAnsi="Arial" w:hint="default"/>
      </w:rPr>
    </w:lvl>
    <w:lvl w:ilvl="2" w:tplc="464C472A">
      <w:start w:val="1"/>
      <w:numFmt w:val="bullet"/>
      <w:lvlText w:val="•"/>
      <w:lvlJc w:val="left"/>
      <w:pPr>
        <w:tabs>
          <w:tab w:val="num" w:pos="2160"/>
        </w:tabs>
        <w:ind w:left="2160" w:hanging="360"/>
      </w:pPr>
      <w:rPr>
        <w:rFonts w:ascii="Arial" w:hAnsi="Arial" w:hint="default"/>
      </w:rPr>
    </w:lvl>
    <w:lvl w:ilvl="3" w:tplc="9FE80638" w:tentative="1">
      <w:start w:val="1"/>
      <w:numFmt w:val="bullet"/>
      <w:lvlText w:val="•"/>
      <w:lvlJc w:val="left"/>
      <w:pPr>
        <w:tabs>
          <w:tab w:val="num" w:pos="2880"/>
        </w:tabs>
        <w:ind w:left="2880" w:hanging="360"/>
      </w:pPr>
      <w:rPr>
        <w:rFonts w:ascii="Arial" w:hAnsi="Arial" w:hint="default"/>
      </w:rPr>
    </w:lvl>
    <w:lvl w:ilvl="4" w:tplc="F30CCBE2" w:tentative="1">
      <w:start w:val="1"/>
      <w:numFmt w:val="bullet"/>
      <w:lvlText w:val="•"/>
      <w:lvlJc w:val="left"/>
      <w:pPr>
        <w:tabs>
          <w:tab w:val="num" w:pos="3600"/>
        </w:tabs>
        <w:ind w:left="3600" w:hanging="360"/>
      </w:pPr>
      <w:rPr>
        <w:rFonts w:ascii="Arial" w:hAnsi="Arial" w:hint="default"/>
      </w:rPr>
    </w:lvl>
    <w:lvl w:ilvl="5" w:tplc="1C320A12" w:tentative="1">
      <w:start w:val="1"/>
      <w:numFmt w:val="bullet"/>
      <w:lvlText w:val="•"/>
      <w:lvlJc w:val="left"/>
      <w:pPr>
        <w:tabs>
          <w:tab w:val="num" w:pos="4320"/>
        </w:tabs>
        <w:ind w:left="4320" w:hanging="360"/>
      </w:pPr>
      <w:rPr>
        <w:rFonts w:ascii="Arial" w:hAnsi="Arial" w:hint="default"/>
      </w:rPr>
    </w:lvl>
    <w:lvl w:ilvl="6" w:tplc="99D65734" w:tentative="1">
      <w:start w:val="1"/>
      <w:numFmt w:val="bullet"/>
      <w:lvlText w:val="•"/>
      <w:lvlJc w:val="left"/>
      <w:pPr>
        <w:tabs>
          <w:tab w:val="num" w:pos="5040"/>
        </w:tabs>
        <w:ind w:left="5040" w:hanging="360"/>
      </w:pPr>
      <w:rPr>
        <w:rFonts w:ascii="Arial" w:hAnsi="Arial" w:hint="default"/>
      </w:rPr>
    </w:lvl>
    <w:lvl w:ilvl="7" w:tplc="EC7E2B32" w:tentative="1">
      <w:start w:val="1"/>
      <w:numFmt w:val="bullet"/>
      <w:lvlText w:val="•"/>
      <w:lvlJc w:val="left"/>
      <w:pPr>
        <w:tabs>
          <w:tab w:val="num" w:pos="5760"/>
        </w:tabs>
        <w:ind w:left="5760" w:hanging="360"/>
      </w:pPr>
      <w:rPr>
        <w:rFonts w:ascii="Arial" w:hAnsi="Arial" w:hint="default"/>
      </w:rPr>
    </w:lvl>
    <w:lvl w:ilvl="8" w:tplc="9F6C7A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ED454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7CE720A"/>
    <w:multiLevelType w:val="multilevel"/>
    <w:tmpl w:val="815AE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9E438B"/>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31E60D3"/>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AC50EE0"/>
    <w:multiLevelType w:val="multilevel"/>
    <w:tmpl w:val="CB7C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FD324D"/>
    <w:multiLevelType w:val="multilevel"/>
    <w:tmpl w:val="F386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256DC9"/>
    <w:multiLevelType w:val="multilevel"/>
    <w:tmpl w:val="231C3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438F01FB"/>
    <w:multiLevelType w:val="hybridMultilevel"/>
    <w:tmpl w:val="623AD1BC"/>
    <w:lvl w:ilvl="0" w:tplc="CBD2D244">
      <w:start w:val="1"/>
      <w:numFmt w:val="bullet"/>
      <w:lvlText w:val="•"/>
      <w:lvlJc w:val="left"/>
      <w:pPr>
        <w:tabs>
          <w:tab w:val="num" w:pos="720"/>
        </w:tabs>
        <w:ind w:left="720" w:hanging="360"/>
      </w:pPr>
      <w:rPr>
        <w:rFonts w:ascii="Arial" w:hAnsi="Arial" w:hint="default"/>
      </w:rPr>
    </w:lvl>
    <w:lvl w:ilvl="1" w:tplc="3860050C">
      <w:numFmt w:val="bullet"/>
      <w:lvlText w:val="•"/>
      <w:lvlJc w:val="left"/>
      <w:pPr>
        <w:tabs>
          <w:tab w:val="num" w:pos="1440"/>
        </w:tabs>
        <w:ind w:left="1440" w:hanging="360"/>
      </w:pPr>
      <w:rPr>
        <w:rFonts w:ascii="Arial" w:hAnsi="Arial" w:hint="default"/>
      </w:rPr>
    </w:lvl>
    <w:lvl w:ilvl="2" w:tplc="ED82392C">
      <w:start w:val="1"/>
      <w:numFmt w:val="bullet"/>
      <w:lvlText w:val="•"/>
      <w:lvlJc w:val="left"/>
      <w:pPr>
        <w:tabs>
          <w:tab w:val="num" w:pos="2160"/>
        </w:tabs>
        <w:ind w:left="2160" w:hanging="360"/>
      </w:pPr>
      <w:rPr>
        <w:rFonts w:ascii="Arial" w:hAnsi="Arial" w:hint="default"/>
      </w:rPr>
    </w:lvl>
    <w:lvl w:ilvl="3" w:tplc="BE9CF838">
      <w:numFmt w:val="bullet"/>
      <w:lvlText w:val="•"/>
      <w:lvlJc w:val="left"/>
      <w:pPr>
        <w:tabs>
          <w:tab w:val="num" w:pos="2880"/>
        </w:tabs>
        <w:ind w:left="2880" w:hanging="360"/>
      </w:pPr>
      <w:rPr>
        <w:rFonts w:ascii="Arial" w:hAnsi="Arial" w:hint="default"/>
      </w:rPr>
    </w:lvl>
    <w:lvl w:ilvl="4" w:tplc="34A8966A" w:tentative="1">
      <w:start w:val="1"/>
      <w:numFmt w:val="bullet"/>
      <w:lvlText w:val="•"/>
      <w:lvlJc w:val="left"/>
      <w:pPr>
        <w:tabs>
          <w:tab w:val="num" w:pos="3600"/>
        </w:tabs>
        <w:ind w:left="3600" w:hanging="360"/>
      </w:pPr>
      <w:rPr>
        <w:rFonts w:ascii="Arial" w:hAnsi="Arial" w:hint="default"/>
      </w:rPr>
    </w:lvl>
    <w:lvl w:ilvl="5" w:tplc="DCDA3754" w:tentative="1">
      <w:start w:val="1"/>
      <w:numFmt w:val="bullet"/>
      <w:lvlText w:val="•"/>
      <w:lvlJc w:val="left"/>
      <w:pPr>
        <w:tabs>
          <w:tab w:val="num" w:pos="4320"/>
        </w:tabs>
        <w:ind w:left="4320" w:hanging="360"/>
      </w:pPr>
      <w:rPr>
        <w:rFonts w:ascii="Arial" w:hAnsi="Arial" w:hint="default"/>
      </w:rPr>
    </w:lvl>
    <w:lvl w:ilvl="6" w:tplc="220A5286" w:tentative="1">
      <w:start w:val="1"/>
      <w:numFmt w:val="bullet"/>
      <w:lvlText w:val="•"/>
      <w:lvlJc w:val="left"/>
      <w:pPr>
        <w:tabs>
          <w:tab w:val="num" w:pos="5040"/>
        </w:tabs>
        <w:ind w:left="5040" w:hanging="360"/>
      </w:pPr>
      <w:rPr>
        <w:rFonts w:ascii="Arial" w:hAnsi="Arial" w:hint="default"/>
      </w:rPr>
    </w:lvl>
    <w:lvl w:ilvl="7" w:tplc="36944A40" w:tentative="1">
      <w:start w:val="1"/>
      <w:numFmt w:val="bullet"/>
      <w:lvlText w:val="•"/>
      <w:lvlJc w:val="left"/>
      <w:pPr>
        <w:tabs>
          <w:tab w:val="num" w:pos="5760"/>
        </w:tabs>
        <w:ind w:left="5760" w:hanging="360"/>
      </w:pPr>
      <w:rPr>
        <w:rFonts w:ascii="Arial" w:hAnsi="Arial" w:hint="default"/>
      </w:rPr>
    </w:lvl>
    <w:lvl w:ilvl="8" w:tplc="021C5E1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F4F49F6"/>
    <w:multiLevelType w:val="hybridMultilevel"/>
    <w:tmpl w:val="33362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47454E4"/>
    <w:multiLevelType w:val="multilevel"/>
    <w:tmpl w:val="EC622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1417A4"/>
    <w:multiLevelType w:val="multilevel"/>
    <w:tmpl w:val="28FA6A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2A3A49"/>
    <w:multiLevelType w:val="multilevel"/>
    <w:tmpl w:val="83DE5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26"/>
  </w:num>
  <w:num w:numId="12">
    <w:abstractNumId w:val="21"/>
  </w:num>
  <w:num w:numId="13">
    <w:abstractNumId w:val="3"/>
  </w:num>
  <w:num w:numId="14">
    <w:abstractNumId w:val="18"/>
  </w:num>
  <w:num w:numId="15">
    <w:abstractNumId w:val="16"/>
  </w:num>
  <w:num w:numId="16">
    <w:abstractNumId w:val="5"/>
  </w:num>
  <w:num w:numId="17">
    <w:abstractNumId w:val="12"/>
  </w:num>
  <w:num w:numId="18">
    <w:abstractNumId w:val="29"/>
  </w:num>
  <w:num w:numId="19">
    <w:abstractNumId w:val="30"/>
  </w:num>
  <w:num w:numId="20">
    <w:abstractNumId w:val="8"/>
  </w:num>
  <w:num w:numId="21">
    <w:abstractNumId w:val="14"/>
  </w:num>
  <w:num w:numId="22">
    <w:abstractNumId w:val="28"/>
  </w:num>
  <w:num w:numId="23">
    <w:abstractNumId w:val="13"/>
  </w:num>
  <w:num w:numId="24">
    <w:abstractNumId w:val="0"/>
  </w:num>
  <w:num w:numId="25">
    <w:abstractNumId w:val="1"/>
  </w:num>
  <w:num w:numId="26">
    <w:abstractNumId w:val="15"/>
  </w:num>
  <w:num w:numId="27">
    <w:abstractNumId w:val="11"/>
  </w:num>
  <w:num w:numId="28">
    <w:abstractNumId w:val="10"/>
  </w:num>
  <w:num w:numId="29">
    <w:abstractNumId w:val="24"/>
  </w:num>
  <w:num w:numId="30">
    <w:abstractNumId w:val="19"/>
  </w:num>
  <w:num w:numId="31">
    <w:abstractNumId w:val="27"/>
  </w:num>
  <w:num w:numId="32">
    <w:abstractNumId w:val="4"/>
  </w:num>
  <w:num w:numId="33">
    <w:abstractNumId w:val="20"/>
  </w:num>
  <w:num w:numId="3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3B36"/>
    <w:rsid w:val="0001511B"/>
    <w:rsid w:val="00016239"/>
    <w:rsid w:val="000172F0"/>
    <w:rsid w:val="000176F5"/>
    <w:rsid w:val="0002052C"/>
    <w:rsid w:val="00021743"/>
    <w:rsid w:val="00021A32"/>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0BB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B28"/>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0B96"/>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078"/>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C2F"/>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3F46"/>
    <w:rsid w:val="003640D5"/>
    <w:rsid w:val="00364101"/>
    <w:rsid w:val="0036435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97C"/>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6E59"/>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5E80"/>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378B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171"/>
    <w:rsid w:val="005B0636"/>
    <w:rsid w:val="005B0878"/>
    <w:rsid w:val="005B134F"/>
    <w:rsid w:val="005B3D44"/>
    <w:rsid w:val="005B44FA"/>
    <w:rsid w:val="005B5DB7"/>
    <w:rsid w:val="005B6285"/>
    <w:rsid w:val="005B718D"/>
    <w:rsid w:val="005B7538"/>
    <w:rsid w:val="005C0A57"/>
    <w:rsid w:val="005C0C42"/>
    <w:rsid w:val="005C1536"/>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247F"/>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6FFC"/>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1FF5"/>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3946"/>
    <w:rsid w:val="00724A26"/>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6884"/>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4D8"/>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3A5"/>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189"/>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4A89"/>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44"/>
    <w:rsid w:val="009851D9"/>
    <w:rsid w:val="00986177"/>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09"/>
    <w:rsid w:val="009A1CE7"/>
    <w:rsid w:val="009A1EE8"/>
    <w:rsid w:val="009A2304"/>
    <w:rsid w:val="009A3385"/>
    <w:rsid w:val="009A4F03"/>
    <w:rsid w:val="009A735C"/>
    <w:rsid w:val="009A7384"/>
    <w:rsid w:val="009B0FF4"/>
    <w:rsid w:val="009B26C3"/>
    <w:rsid w:val="009B302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8F3"/>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4375"/>
    <w:rsid w:val="00AB44B9"/>
    <w:rsid w:val="00AB4C70"/>
    <w:rsid w:val="00AB508F"/>
    <w:rsid w:val="00AB52BB"/>
    <w:rsid w:val="00AB589A"/>
    <w:rsid w:val="00AB6482"/>
    <w:rsid w:val="00AB648D"/>
    <w:rsid w:val="00AB7842"/>
    <w:rsid w:val="00AB7A62"/>
    <w:rsid w:val="00AB7AD4"/>
    <w:rsid w:val="00AB7EC3"/>
    <w:rsid w:val="00AC1635"/>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4BE0"/>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617"/>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7CC"/>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1FED"/>
    <w:rsid w:val="00C92353"/>
    <w:rsid w:val="00C928BD"/>
    <w:rsid w:val="00C9366E"/>
    <w:rsid w:val="00C936FD"/>
    <w:rsid w:val="00C94242"/>
    <w:rsid w:val="00C955B7"/>
    <w:rsid w:val="00C96036"/>
    <w:rsid w:val="00C97473"/>
    <w:rsid w:val="00CA003A"/>
    <w:rsid w:val="00CA2170"/>
    <w:rsid w:val="00CA2C52"/>
    <w:rsid w:val="00CA4855"/>
    <w:rsid w:val="00CA4C44"/>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5FB"/>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45FC"/>
    <w:rsid w:val="00CF651B"/>
    <w:rsid w:val="00CF7BE2"/>
    <w:rsid w:val="00CF7FA4"/>
    <w:rsid w:val="00D00415"/>
    <w:rsid w:val="00D00AB8"/>
    <w:rsid w:val="00D00E41"/>
    <w:rsid w:val="00D0197A"/>
    <w:rsid w:val="00D01DBE"/>
    <w:rsid w:val="00D04B3F"/>
    <w:rsid w:val="00D05D8C"/>
    <w:rsid w:val="00D10A4D"/>
    <w:rsid w:val="00D10A90"/>
    <w:rsid w:val="00D11541"/>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02"/>
    <w:rsid w:val="00D81558"/>
    <w:rsid w:val="00D81582"/>
    <w:rsid w:val="00D82714"/>
    <w:rsid w:val="00D82BD6"/>
    <w:rsid w:val="00D830B5"/>
    <w:rsid w:val="00D831DB"/>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B77EC"/>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4AA9"/>
    <w:rsid w:val="00DD502C"/>
    <w:rsid w:val="00DD58FE"/>
    <w:rsid w:val="00DD5F39"/>
    <w:rsid w:val="00DD655B"/>
    <w:rsid w:val="00DE0260"/>
    <w:rsid w:val="00DE0E20"/>
    <w:rsid w:val="00DE1A20"/>
    <w:rsid w:val="00DE2285"/>
    <w:rsid w:val="00DE296E"/>
    <w:rsid w:val="00DE2B6B"/>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AE1"/>
    <w:rsid w:val="00E55E14"/>
    <w:rsid w:val="00E562BB"/>
    <w:rsid w:val="00E5708F"/>
    <w:rsid w:val="00E60975"/>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FCE"/>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928"/>
    <w:rsid w:val="00F36C24"/>
    <w:rsid w:val="00F401E5"/>
    <w:rsid w:val="00F40998"/>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2CC2"/>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BED"/>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9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B1Zchn">
    <w:name w:val="B1 Zchn"/>
    <w:qFormat/>
    <w:rsid w:val="00CE25FB"/>
    <w:rPr>
      <w:lang w:val="en-GB" w:eastAsia="en-US"/>
    </w:rPr>
  </w:style>
  <w:style w:type="character" w:customStyle="1" w:styleId="apple-converted-space">
    <w:name w:val="apple-converted-space"/>
    <w:basedOn w:val="DefaultParagraphFont"/>
    <w:rsid w:val="00E55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0040971">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1635546">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56771094">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8929171">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613407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8701227">
      <w:bodyDiv w:val="1"/>
      <w:marLeft w:val="0"/>
      <w:marRight w:val="0"/>
      <w:marTop w:val="0"/>
      <w:marBottom w:val="0"/>
      <w:divBdr>
        <w:top w:val="none" w:sz="0" w:space="0" w:color="auto"/>
        <w:left w:val="none" w:sz="0" w:space="0" w:color="auto"/>
        <w:bottom w:val="none" w:sz="0" w:space="0" w:color="auto"/>
        <w:right w:val="none" w:sz="0" w:space="0" w:color="auto"/>
      </w:divBdr>
      <w:divsChild>
        <w:div w:id="66264495">
          <w:marLeft w:val="360"/>
          <w:marRight w:val="0"/>
          <w:marTop w:val="200"/>
          <w:marBottom w:val="0"/>
          <w:divBdr>
            <w:top w:val="none" w:sz="0" w:space="0" w:color="auto"/>
            <w:left w:val="none" w:sz="0" w:space="0" w:color="auto"/>
            <w:bottom w:val="none" w:sz="0" w:space="0" w:color="auto"/>
            <w:right w:val="none" w:sz="0" w:space="0" w:color="auto"/>
          </w:divBdr>
        </w:div>
        <w:div w:id="1222404745">
          <w:marLeft w:val="1080"/>
          <w:marRight w:val="0"/>
          <w:marTop w:val="100"/>
          <w:marBottom w:val="0"/>
          <w:divBdr>
            <w:top w:val="none" w:sz="0" w:space="0" w:color="auto"/>
            <w:left w:val="none" w:sz="0" w:space="0" w:color="auto"/>
            <w:bottom w:val="none" w:sz="0" w:space="0" w:color="auto"/>
            <w:right w:val="none" w:sz="0" w:space="0" w:color="auto"/>
          </w:divBdr>
        </w:div>
        <w:div w:id="1405567506">
          <w:marLeft w:val="360"/>
          <w:marRight w:val="0"/>
          <w:marTop w:val="200"/>
          <w:marBottom w:val="0"/>
          <w:divBdr>
            <w:top w:val="none" w:sz="0" w:space="0" w:color="auto"/>
            <w:left w:val="none" w:sz="0" w:space="0" w:color="auto"/>
            <w:bottom w:val="none" w:sz="0" w:space="0" w:color="auto"/>
            <w:right w:val="none" w:sz="0" w:space="0" w:color="auto"/>
          </w:divBdr>
        </w:div>
        <w:div w:id="310016634">
          <w:marLeft w:val="360"/>
          <w:marRight w:val="0"/>
          <w:marTop w:val="200"/>
          <w:marBottom w:val="0"/>
          <w:divBdr>
            <w:top w:val="none" w:sz="0" w:space="0" w:color="auto"/>
            <w:left w:val="none" w:sz="0" w:space="0" w:color="auto"/>
            <w:bottom w:val="none" w:sz="0" w:space="0" w:color="auto"/>
            <w:right w:val="none" w:sz="0" w:space="0" w:color="auto"/>
          </w:divBdr>
        </w:div>
        <w:div w:id="1496263779">
          <w:marLeft w:val="1080"/>
          <w:marRight w:val="0"/>
          <w:marTop w:val="100"/>
          <w:marBottom w:val="0"/>
          <w:divBdr>
            <w:top w:val="none" w:sz="0" w:space="0" w:color="auto"/>
            <w:left w:val="none" w:sz="0" w:space="0" w:color="auto"/>
            <w:bottom w:val="none" w:sz="0" w:space="0" w:color="auto"/>
            <w:right w:val="none" w:sz="0" w:space="0" w:color="auto"/>
          </w:divBdr>
        </w:div>
        <w:div w:id="2145997652">
          <w:marLeft w:val="2520"/>
          <w:marRight w:val="0"/>
          <w:marTop w:val="1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4</Pages>
  <Words>1179</Words>
  <Characters>6721</Characters>
  <Application>Microsoft Office Word</Application>
  <DocSecurity>0</DocSecurity>
  <Lines>56</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JC[99e]</cp:lastModifiedBy>
  <cp:revision>4</cp:revision>
  <cp:lastPrinted>2016-08-05T18:54:00Z</cp:lastPrinted>
  <dcterms:created xsi:type="dcterms:W3CDTF">2021-05-07T22:46:00Z</dcterms:created>
  <dcterms:modified xsi:type="dcterms:W3CDTF">2021-05-11T19:39:00Z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